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64C47AB3" w:rsidR="003765CD" w:rsidRDefault="003765CD" w:rsidP="003765CD">
      <w:pPr>
        <w:pStyle w:val="CRCoverPage"/>
        <w:tabs>
          <w:tab w:val="right" w:pos="9639"/>
        </w:tabs>
        <w:spacing w:after="0"/>
        <w:rPr>
          <w:b/>
          <w:noProof/>
          <w:sz w:val="24"/>
        </w:rPr>
      </w:pPr>
      <w:r>
        <w:rPr>
          <w:b/>
          <w:noProof/>
          <w:sz w:val="24"/>
        </w:rPr>
        <w:t>3GPP TSG-SA WG6 Meeting #6</w:t>
      </w:r>
      <w:r w:rsidR="00947E7C">
        <w:rPr>
          <w:b/>
          <w:noProof/>
          <w:sz w:val="24"/>
        </w:rPr>
        <w:t>9</w:t>
      </w:r>
      <w:r>
        <w:rPr>
          <w:b/>
          <w:noProof/>
          <w:sz w:val="24"/>
        </w:rPr>
        <w:tab/>
        <w:t>S6-2</w:t>
      </w:r>
      <w:r w:rsidR="008C107A">
        <w:rPr>
          <w:b/>
          <w:noProof/>
          <w:sz w:val="24"/>
        </w:rPr>
        <w:t>5</w:t>
      </w:r>
      <w:r w:rsidR="00947E7C">
        <w:rPr>
          <w:b/>
          <w:noProof/>
          <w:sz w:val="24"/>
        </w:rPr>
        <w:t>4</w:t>
      </w:r>
      <w:r w:rsidR="008A774D">
        <w:rPr>
          <w:b/>
          <w:noProof/>
          <w:sz w:val="24"/>
        </w:rPr>
        <w:t>279</w:t>
      </w:r>
    </w:p>
    <w:p w14:paraId="133FF1EF" w14:textId="45A759F1" w:rsidR="003765CD" w:rsidRDefault="00947E7C" w:rsidP="003765CD">
      <w:pPr>
        <w:pStyle w:val="CRCoverPage"/>
        <w:tabs>
          <w:tab w:val="right" w:pos="9639"/>
        </w:tabs>
        <w:spacing w:after="0"/>
        <w:rPr>
          <w:b/>
          <w:noProof/>
          <w:sz w:val="24"/>
        </w:rPr>
      </w:pPr>
      <w:bookmarkStart w:id="0" w:name="_Hlk188111820"/>
      <w:r>
        <w:rPr>
          <w:b/>
          <w:noProof/>
          <w:sz w:val="24"/>
        </w:rPr>
        <w:t>Wuhan</w:t>
      </w:r>
      <w:r w:rsidRPr="00B71267">
        <w:rPr>
          <w:b/>
          <w:noProof/>
          <w:sz w:val="24"/>
        </w:rPr>
        <w:t xml:space="preserve">, </w:t>
      </w:r>
      <w:r>
        <w:rPr>
          <w:b/>
          <w:noProof/>
          <w:sz w:val="24"/>
        </w:rPr>
        <w:t>China 13</w:t>
      </w:r>
      <w:r w:rsidRPr="00AC724D">
        <w:rPr>
          <w:b/>
          <w:noProof/>
          <w:sz w:val="24"/>
          <w:vertAlign w:val="superscript"/>
        </w:rPr>
        <w:t>th</w:t>
      </w:r>
      <w:r>
        <w:rPr>
          <w:b/>
          <w:noProof/>
          <w:sz w:val="24"/>
        </w:rPr>
        <w:t xml:space="preserve"> </w:t>
      </w:r>
      <w:r w:rsidRPr="00BC76AA">
        <w:rPr>
          <w:b/>
          <w:noProof/>
          <w:sz w:val="24"/>
        </w:rPr>
        <w:t xml:space="preserve">– </w:t>
      </w:r>
      <w:r>
        <w:rPr>
          <w:b/>
          <w:noProof/>
          <w:sz w:val="24"/>
        </w:rPr>
        <w:t>17</w:t>
      </w:r>
      <w:r w:rsidRPr="00B71267">
        <w:rPr>
          <w:b/>
          <w:noProof/>
          <w:sz w:val="24"/>
          <w:vertAlign w:val="superscript"/>
        </w:rPr>
        <w:t>th</w:t>
      </w:r>
      <w:r>
        <w:rPr>
          <w:b/>
          <w:noProof/>
          <w:sz w:val="24"/>
        </w:rPr>
        <w:t xml:space="preserve"> October</w:t>
      </w:r>
      <w:r w:rsidRPr="00BC76AA">
        <w:rPr>
          <w:b/>
          <w:noProof/>
          <w:sz w:val="24"/>
        </w:rPr>
        <w:t xml:space="preserve"> 202</w:t>
      </w:r>
      <w:r>
        <w:rPr>
          <w:b/>
          <w:noProof/>
          <w:sz w:val="24"/>
        </w:rPr>
        <w:t>5</w:t>
      </w:r>
      <w:bookmarkEnd w:id="0"/>
      <w:r w:rsidR="003765CD">
        <w:rPr>
          <w:b/>
          <w:noProof/>
          <w:sz w:val="24"/>
        </w:rPr>
        <w:tab/>
        <w:t>(revision of S6-2</w:t>
      </w:r>
      <w:r w:rsidR="008C107A">
        <w:rPr>
          <w:b/>
          <w:noProof/>
          <w:sz w:val="24"/>
        </w:rPr>
        <w:t>5</w:t>
      </w:r>
      <w:r>
        <w:rPr>
          <w:b/>
          <w:noProof/>
          <w:sz w:val="24"/>
        </w:rPr>
        <w:t>4</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09457C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85746">
        <w:rPr>
          <w:rFonts w:ascii="Arial" w:hAnsi="Arial" w:cs="Arial"/>
          <w:b/>
          <w:bCs/>
        </w:rPr>
        <w:t>Lenovo</w:t>
      </w:r>
    </w:p>
    <w:p w14:paraId="7A651A91" w14:textId="2C38957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485746">
        <w:rPr>
          <w:rFonts w:ascii="Arial" w:hAnsi="Arial" w:cs="Arial"/>
          <w:b/>
          <w:bCs/>
        </w:rPr>
        <w:t>Solution #</w:t>
      </w:r>
      <w:r w:rsidR="00E26000">
        <w:rPr>
          <w:rFonts w:ascii="Arial" w:hAnsi="Arial" w:cs="Arial"/>
          <w:b/>
          <w:bCs/>
        </w:rPr>
        <w:t>12</w:t>
      </w:r>
      <w:r w:rsidR="00485746">
        <w:rPr>
          <w:rFonts w:ascii="Arial" w:hAnsi="Arial" w:cs="Arial"/>
          <w:b/>
          <w:bCs/>
        </w:rPr>
        <w:t xml:space="preserve"> update</w:t>
      </w:r>
    </w:p>
    <w:p w14:paraId="13B93593" w14:textId="0EB6F15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485746">
        <w:rPr>
          <w:rFonts w:ascii="Arial" w:hAnsi="Arial" w:cs="Arial"/>
          <w:b/>
          <w:bCs/>
        </w:rPr>
        <w:t>23.700-83 v</w:t>
      </w:r>
      <w:r w:rsidR="008A774D">
        <w:rPr>
          <w:rFonts w:ascii="Arial" w:hAnsi="Arial" w:cs="Arial"/>
          <w:b/>
          <w:bCs/>
        </w:rPr>
        <w:t>1</w:t>
      </w:r>
      <w:r w:rsidR="00485746">
        <w:rPr>
          <w:rFonts w:ascii="Arial" w:hAnsi="Arial" w:cs="Arial"/>
          <w:b/>
          <w:bCs/>
        </w:rPr>
        <w:t>.</w:t>
      </w:r>
      <w:r w:rsidR="008A774D">
        <w:rPr>
          <w:rFonts w:ascii="Arial" w:hAnsi="Arial" w:cs="Arial"/>
          <w:b/>
          <w:bCs/>
        </w:rPr>
        <w:t>0</w:t>
      </w:r>
      <w:r w:rsidR="00485746">
        <w:rPr>
          <w:rFonts w:ascii="Arial" w:hAnsi="Arial" w:cs="Arial"/>
          <w:b/>
          <w:bCs/>
        </w:rPr>
        <w:t>.0</w:t>
      </w:r>
    </w:p>
    <w:p w14:paraId="4348F67C" w14:textId="4B151DFF"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85746">
        <w:rPr>
          <w:rFonts w:ascii="Arial" w:hAnsi="Arial" w:cs="Arial"/>
          <w:b/>
          <w:bCs/>
        </w:rPr>
        <w:t>9</w:t>
      </w:r>
      <w:r w:rsidRPr="00C524DD">
        <w:rPr>
          <w:rFonts w:ascii="Arial" w:hAnsi="Arial" w:cs="Arial"/>
          <w:b/>
          <w:bCs/>
        </w:rPr>
        <w:t>.</w:t>
      </w:r>
      <w:r w:rsidR="00485746">
        <w:rPr>
          <w:rFonts w:ascii="Arial" w:hAnsi="Arial" w:cs="Arial"/>
          <w:b/>
          <w:bCs/>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C38DEE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485746" w:rsidRPr="00485746">
        <w:rPr>
          <w:rFonts w:ascii="Arial" w:hAnsi="Arial" w:cs="Arial"/>
          <w:b/>
          <w:bCs/>
        </w:rPr>
        <w:t>Manos Pateromichelakis</w:t>
      </w:r>
      <w:r w:rsidR="00485746">
        <w:rPr>
          <w:rFonts w:ascii="Arial" w:hAnsi="Arial" w:cs="Arial"/>
          <w:b/>
          <w:bCs/>
        </w:rPr>
        <w:t xml:space="preserve"> (epateromiche@lenovo.com)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6846811C" w14:textId="77777777" w:rsidR="00E26000" w:rsidRPr="00215ABA" w:rsidRDefault="00E26000" w:rsidP="00E26000">
      <w:pPr>
        <w:pStyle w:val="CRCoverPage"/>
        <w:rPr>
          <w:b/>
          <w:noProof/>
        </w:rPr>
      </w:pPr>
      <w:r w:rsidRPr="00C524DD">
        <w:rPr>
          <w:b/>
          <w:noProof/>
        </w:rPr>
        <w:t>1</w:t>
      </w:r>
      <w:r w:rsidRPr="00215ABA">
        <w:rPr>
          <w:b/>
          <w:noProof/>
        </w:rPr>
        <w:t>. Introduction</w:t>
      </w:r>
    </w:p>
    <w:p w14:paraId="73D4034F" w14:textId="13365758" w:rsidR="00E26000" w:rsidRPr="00215ABA" w:rsidRDefault="00E26000" w:rsidP="00E26000">
      <w:pPr>
        <w:rPr>
          <w:noProof/>
        </w:rPr>
      </w:pPr>
      <w:r>
        <w:rPr>
          <w:noProof/>
        </w:rPr>
        <w:t>This contribution provides an update of solution #12 to complete it.</w:t>
      </w:r>
    </w:p>
    <w:p w14:paraId="278FDC5F" w14:textId="77777777" w:rsidR="00E26000" w:rsidRPr="008A5E86" w:rsidRDefault="00E26000" w:rsidP="00E26000">
      <w:pPr>
        <w:pStyle w:val="CRCoverPage"/>
        <w:rPr>
          <w:b/>
          <w:noProof/>
          <w:lang w:val="en-US"/>
        </w:rPr>
      </w:pPr>
      <w:r w:rsidRPr="008A5E86">
        <w:rPr>
          <w:b/>
          <w:noProof/>
          <w:lang w:val="en-US"/>
        </w:rPr>
        <w:t>2. Reason for Change</w:t>
      </w:r>
    </w:p>
    <w:p w14:paraId="5505E6ED" w14:textId="5BE064B4" w:rsidR="00E26000" w:rsidRDefault="00E26000" w:rsidP="00E26000">
      <w:pPr>
        <w:rPr>
          <w:noProof/>
        </w:rPr>
      </w:pPr>
      <w:r>
        <w:rPr>
          <w:noProof/>
        </w:rPr>
        <w:t>This contribution provides an update of solution #12 to complete it with corresponding APIs and evaluation.</w:t>
      </w:r>
    </w:p>
    <w:p w14:paraId="61C3738E" w14:textId="77777777" w:rsidR="00E26000" w:rsidRPr="00215ABA" w:rsidRDefault="00E26000" w:rsidP="00E26000">
      <w:pPr>
        <w:pStyle w:val="CRCoverPage"/>
        <w:rPr>
          <w:b/>
          <w:noProof/>
        </w:rPr>
      </w:pPr>
      <w:r>
        <w:rPr>
          <w:b/>
          <w:noProof/>
        </w:rPr>
        <w:t>3</w:t>
      </w:r>
      <w:r w:rsidRPr="00215ABA">
        <w:rPr>
          <w:b/>
          <w:noProof/>
        </w:rPr>
        <w:t>. Proposal</w:t>
      </w:r>
    </w:p>
    <w:p w14:paraId="2234ED26" w14:textId="789B186F" w:rsidR="00E26000" w:rsidRPr="008A5E86" w:rsidRDefault="00E26000" w:rsidP="00E26000">
      <w:pPr>
        <w:rPr>
          <w:noProof/>
          <w:lang w:val="en-US"/>
        </w:rPr>
      </w:pPr>
      <w:r w:rsidRPr="00D658A3">
        <w:rPr>
          <w:noProof/>
          <w:lang w:val="en-US"/>
        </w:rPr>
        <w:t xml:space="preserve">It is proposed to agree the following changes to 3GPP </w:t>
      </w:r>
      <w:r w:rsidRPr="00485746">
        <w:rPr>
          <w:noProof/>
          <w:lang w:val="en-US"/>
        </w:rPr>
        <w:t>TR 23.700-83 v</w:t>
      </w:r>
      <w:r w:rsidR="008A774D">
        <w:rPr>
          <w:noProof/>
          <w:lang w:val="en-US"/>
        </w:rPr>
        <w:t>1.</w:t>
      </w:r>
      <w:r w:rsidRPr="00485746">
        <w:rPr>
          <w:noProof/>
          <w:lang w:val="en-US"/>
        </w:rPr>
        <w:t>0.0</w:t>
      </w:r>
      <w:r>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5D29453" w14:textId="77777777" w:rsidR="00E26000" w:rsidRPr="0064781D" w:rsidRDefault="00E26000" w:rsidP="00E26000">
      <w:pPr>
        <w:pStyle w:val="Heading2"/>
      </w:pPr>
      <w:bookmarkStart w:id="1" w:name="_Toc207723845"/>
      <w:r>
        <w:rPr>
          <w:lang w:eastAsia="zh-CN"/>
        </w:rPr>
        <w:t>7</w:t>
      </w:r>
      <w:r>
        <w:t>.12</w:t>
      </w:r>
      <w:r>
        <w:tab/>
      </w:r>
      <w:r>
        <w:rPr>
          <w:lang w:val="en-US"/>
        </w:rPr>
        <w:t>Solution #12: Support for ML model split learning using relays</w:t>
      </w:r>
      <w:bookmarkEnd w:id="1"/>
    </w:p>
    <w:p w14:paraId="5A913361" w14:textId="77777777" w:rsidR="00E26000" w:rsidRDefault="00E26000" w:rsidP="00E26000">
      <w:pPr>
        <w:pStyle w:val="Heading3"/>
      </w:pPr>
      <w:bookmarkStart w:id="2" w:name="_Toc207723846"/>
      <w:r>
        <w:rPr>
          <w:lang w:eastAsia="zh-CN"/>
        </w:rPr>
        <w:t>7</w:t>
      </w:r>
      <w:r>
        <w:t>.12.1</w:t>
      </w:r>
      <w:r>
        <w:tab/>
        <w:t>Solution description</w:t>
      </w:r>
      <w:bookmarkEnd w:id="2"/>
    </w:p>
    <w:p w14:paraId="0F6CFA6A" w14:textId="77777777" w:rsidR="00E26000" w:rsidRDefault="00E26000" w:rsidP="00E26000">
      <w:pPr>
        <w:spacing w:after="0"/>
      </w:pPr>
      <w:r>
        <w:t>This solution addresses Key Issue </w:t>
      </w:r>
      <w:r w:rsidRPr="00663B79">
        <w:rPr>
          <w:lang w:val="en-US"/>
        </w:rPr>
        <w:t>#</w:t>
      </w:r>
      <w:r>
        <w:rPr>
          <w:lang w:val="en-US"/>
        </w:rPr>
        <w:t xml:space="preserve">4. </w:t>
      </w:r>
      <w:r>
        <w:t>The solution provides a mechanism for identifying and determining an intermediate entity (UE, edge function) to serve as relay for a split learning operation, and particularly a split AI/ML operation.</w:t>
      </w:r>
      <w:r w:rsidRPr="00200D54">
        <w:t xml:space="preserve"> </w:t>
      </w:r>
    </w:p>
    <w:p w14:paraId="62CF76BE" w14:textId="77777777" w:rsidR="00E26000" w:rsidRDefault="00E26000" w:rsidP="00E26000">
      <w:pPr>
        <w:spacing w:after="0"/>
      </w:pPr>
    </w:p>
    <w:p w14:paraId="4C0B46BE" w14:textId="77777777" w:rsidR="00E26000" w:rsidRDefault="00E26000" w:rsidP="00E26000">
      <w:pPr>
        <w:rPr>
          <w:ins w:id="3" w:author="manos" w:date="2025-10-06T08:25:00Z" w16du:dateUtc="2025-10-06T06:25:00Z"/>
          <w:lang w:val="en-US"/>
        </w:rPr>
      </w:pPr>
      <w:r>
        <w:t>Such intermediate entity can be an application layer relay UE</w:t>
      </w:r>
      <w:r w:rsidRPr="00B06D64">
        <w:rPr>
          <w:lang w:val="en-US"/>
        </w:rPr>
        <w:t xml:space="preserve"> which </w:t>
      </w:r>
      <w:r>
        <w:rPr>
          <w:lang w:val="en-US"/>
        </w:rPr>
        <w:t xml:space="preserve">either </w:t>
      </w:r>
      <w:r w:rsidRPr="00B06D64">
        <w:rPr>
          <w:lang w:val="en-US"/>
        </w:rPr>
        <w:t>doesn’t provide any processing and is not aware of the data to relay (encrypted)</w:t>
      </w:r>
      <w:r>
        <w:rPr>
          <w:lang w:val="en-US"/>
        </w:rPr>
        <w:t xml:space="preserve">, or 2) intermediate node which </w:t>
      </w:r>
      <w:r w:rsidRPr="00B06D64">
        <w:rPr>
          <w:lang w:val="en-US"/>
        </w:rPr>
        <w:t>undertakes some layers of the split operations (e.g. layers 5-15) instead of the source VAL UE.</w:t>
      </w:r>
      <w:r>
        <w:rPr>
          <w:lang w:val="en-US"/>
        </w:rPr>
        <w:t xml:space="preserve"> For both cases, the intermediate entity is expected to be associated with the split operation pipeline as processing entity or just relaying entity. </w:t>
      </w:r>
    </w:p>
    <w:p w14:paraId="44725874" w14:textId="5E2706B2" w:rsidR="00A707BE" w:rsidRDefault="00A707BE" w:rsidP="00E26000">
      <w:pPr>
        <w:rPr>
          <w:ins w:id="4" w:author="manos" w:date="2025-10-06T08:26:00Z" w16du:dateUtc="2025-10-06T06:26:00Z"/>
          <w:lang w:val="en-US"/>
        </w:rPr>
      </w:pPr>
      <w:ins w:id="5" w:author="manos" w:date="2025-10-06T08:26:00Z" w16du:dateUtc="2025-10-06T06:26:00Z">
        <w:r>
          <w:rPr>
            <w:lang w:val="en-US"/>
          </w:rPr>
          <w:t>This solution has two procedures:</w:t>
        </w:r>
      </w:ins>
    </w:p>
    <w:p w14:paraId="5EA4B30A" w14:textId="397E694F" w:rsidR="00A707BE" w:rsidRDefault="00A707BE" w:rsidP="00A707BE">
      <w:pPr>
        <w:pStyle w:val="B1"/>
        <w:rPr>
          <w:ins w:id="6" w:author="manos" w:date="2025-10-06T08:26:00Z" w16du:dateUtc="2025-10-06T06:26:00Z"/>
          <w:lang w:val="en-US"/>
        </w:rPr>
      </w:pPr>
      <w:ins w:id="7" w:author="manos" w:date="2025-10-06T08:26:00Z" w16du:dateUtc="2025-10-06T06:26:00Z">
        <w:r>
          <w:rPr>
            <w:lang w:val="en-US"/>
          </w:rPr>
          <w:t xml:space="preserve">- </w:t>
        </w:r>
      </w:ins>
      <w:ins w:id="8" w:author="manos" w:date="2025-10-06T08:34:00Z" w16du:dateUtc="2025-10-06T06:34:00Z">
        <w:r w:rsidR="006A5B76">
          <w:rPr>
            <w:lang w:val="en-US"/>
          </w:rPr>
          <w:t>I</w:t>
        </w:r>
      </w:ins>
      <w:ins w:id="9" w:author="manos" w:date="2025-10-06T08:29:00Z" w16du:dateUtc="2025-10-06T06:29:00Z">
        <w:r>
          <w:rPr>
            <w:lang w:val="en-US"/>
          </w:rPr>
          <w:t>ntermediate node r</w:t>
        </w:r>
      </w:ins>
      <w:ins w:id="10" w:author="manos" w:date="2025-10-06T08:28:00Z" w16du:dateUtc="2025-10-06T06:28:00Z">
        <w:r>
          <w:rPr>
            <w:lang w:val="en-US"/>
          </w:rPr>
          <w:t>egis</w:t>
        </w:r>
      </w:ins>
      <w:ins w:id="11" w:author="manos" w:date="2025-10-06T08:29:00Z" w16du:dateUtc="2025-10-06T06:29:00Z">
        <w:r>
          <w:rPr>
            <w:lang w:val="en-US"/>
          </w:rPr>
          <w:t>tration</w:t>
        </w:r>
      </w:ins>
      <w:ins w:id="12" w:author="manos" w:date="2025-10-06T08:28:00Z" w16du:dateUtc="2025-10-06T06:28:00Z">
        <w:r>
          <w:rPr>
            <w:lang w:val="en-US"/>
          </w:rPr>
          <w:t xml:space="preserve"> procedure</w:t>
        </w:r>
      </w:ins>
      <w:ins w:id="13" w:author="manos" w:date="2025-10-06T08:34:00Z" w16du:dateUtc="2025-10-06T06:34:00Z">
        <w:r w:rsidR="006A5B76">
          <w:rPr>
            <w:lang w:val="en-US"/>
          </w:rPr>
          <w:t xml:space="preserve">s </w:t>
        </w:r>
      </w:ins>
      <w:ins w:id="14" w:author="manos" w:date="2025-10-06T08:28:00Z" w16du:dateUtc="2025-10-06T06:28:00Z">
        <w:r>
          <w:rPr>
            <w:lang w:val="en-US"/>
          </w:rPr>
          <w:t>to allow the UE</w:t>
        </w:r>
      </w:ins>
      <w:ins w:id="15" w:author="manos" w:date="2025-10-06T08:35:00Z" w16du:dateUtc="2025-10-06T06:35:00Z">
        <w:r w:rsidR="006A5B76">
          <w:rPr>
            <w:lang w:val="en-US"/>
          </w:rPr>
          <w:t xml:space="preserve"> (as in clause 7.12.1.1.1)</w:t>
        </w:r>
      </w:ins>
      <w:ins w:id="16" w:author="manos" w:date="2025-10-06T08:28:00Z" w16du:dateUtc="2025-10-06T06:28:00Z">
        <w:r>
          <w:rPr>
            <w:lang w:val="en-US"/>
          </w:rPr>
          <w:t xml:space="preserve"> </w:t>
        </w:r>
      </w:ins>
      <w:ins w:id="17" w:author="manos" w:date="2025-10-06T08:34:00Z" w16du:dateUtc="2025-10-06T06:34:00Z">
        <w:r w:rsidR="006A5B76">
          <w:rPr>
            <w:lang w:val="en-US"/>
          </w:rPr>
          <w:t>or an ed</w:t>
        </w:r>
      </w:ins>
      <w:ins w:id="18" w:author="manos" w:date="2025-10-06T08:35:00Z" w16du:dateUtc="2025-10-06T06:35:00Z">
        <w:r w:rsidR="006A5B76">
          <w:rPr>
            <w:lang w:val="en-US"/>
          </w:rPr>
          <w:t xml:space="preserve">ge node (as in clause 7.12.1.1.2) </w:t>
        </w:r>
      </w:ins>
      <w:ins w:id="19" w:author="manos" w:date="2025-10-06T08:28:00Z" w16du:dateUtc="2025-10-06T06:28:00Z">
        <w:r>
          <w:rPr>
            <w:lang w:val="en-US"/>
          </w:rPr>
          <w:t>to register</w:t>
        </w:r>
      </w:ins>
      <w:ins w:id="20" w:author="manos" w:date="2025-10-06T08:26:00Z" w16du:dateUtc="2025-10-06T06:26:00Z">
        <w:r>
          <w:rPr>
            <w:lang w:val="en-US"/>
          </w:rPr>
          <w:t xml:space="preserve"> its capabilities to ML repository to serve as candidate intermediate node.</w:t>
        </w:r>
      </w:ins>
    </w:p>
    <w:p w14:paraId="5890235E" w14:textId="5AC87B63" w:rsidR="00A707BE" w:rsidRDefault="00A707BE" w:rsidP="00A707BE">
      <w:pPr>
        <w:pStyle w:val="B1"/>
      </w:pPr>
      <w:ins w:id="21" w:author="manos" w:date="2025-10-06T08:26:00Z" w16du:dateUtc="2025-10-06T06:26:00Z">
        <w:r>
          <w:rPr>
            <w:lang w:val="en-US"/>
          </w:rPr>
          <w:t xml:space="preserve">- </w:t>
        </w:r>
      </w:ins>
      <w:ins w:id="22" w:author="manos" w:date="2025-10-06T08:29:00Z" w16du:dateUtc="2025-10-06T06:29:00Z">
        <w:r>
          <w:rPr>
            <w:lang w:val="en-US"/>
          </w:rPr>
          <w:t xml:space="preserve">An </w:t>
        </w:r>
      </w:ins>
      <w:ins w:id="23" w:author="manos" w:date="2025-10-06T08:30:00Z" w16du:dateUtc="2025-10-06T06:30:00Z">
        <w:r w:rsidR="009121CF">
          <w:rPr>
            <w:lang w:val="en-US"/>
          </w:rPr>
          <w:t>i</w:t>
        </w:r>
      </w:ins>
      <w:ins w:id="24" w:author="manos" w:date="2025-10-06T08:29:00Z" w16du:dateUtc="2025-10-06T06:29:00Z">
        <w:r>
          <w:rPr>
            <w:lang w:val="en-US"/>
          </w:rPr>
          <w:t>ntermediate node discovery procedure</w:t>
        </w:r>
      </w:ins>
      <w:ins w:id="25" w:author="manos" w:date="2025-10-06T15:39:00Z" w16du:dateUtc="2025-10-06T13:39:00Z">
        <w:r w:rsidR="00A44BF8">
          <w:rPr>
            <w:lang w:val="en-US"/>
          </w:rPr>
          <w:t xml:space="preserve"> (clause 7.12.1.2)</w:t>
        </w:r>
      </w:ins>
      <w:ins w:id="26" w:author="manos" w:date="2025-10-06T08:29:00Z" w16du:dateUtc="2025-10-06T06:29:00Z">
        <w:r>
          <w:rPr>
            <w:lang w:val="en-US"/>
          </w:rPr>
          <w:t xml:space="preserve"> to allow discovering relay node for the split learning operation.</w:t>
        </w:r>
      </w:ins>
    </w:p>
    <w:p w14:paraId="67A6BA13" w14:textId="751D6CB7" w:rsidR="00E26000" w:rsidRPr="00A707BE" w:rsidRDefault="00E26000" w:rsidP="00A707BE">
      <w:pPr>
        <w:pStyle w:val="Heading4"/>
        <w:rPr>
          <w:ins w:id="27" w:author="manos" w:date="2025-10-02T16:11:00Z" w16du:dateUtc="2025-10-02T14:11:00Z"/>
        </w:rPr>
      </w:pPr>
      <w:ins w:id="28" w:author="manos" w:date="2025-10-02T16:11:00Z" w16du:dateUtc="2025-10-02T14:11:00Z">
        <w:r w:rsidRPr="00A707BE">
          <w:lastRenderedPageBreak/>
          <w:t xml:space="preserve">7.12.1.1 </w:t>
        </w:r>
      </w:ins>
      <w:ins w:id="29" w:author="manos" w:date="2025-10-06T08:29:00Z" w16du:dateUtc="2025-10-06T06:29:00Z">
        <w:r w:rsidR="00A707BE" w:rsidRPr="00A707BE">
          <w:t>Intermediate node</w:t>
        </w:r>
      </w:ins>
      <w:ins w:id="30" w:author="manos" w:date="2025-10-06T08:28:00Z" w16du:dateUtc="2025-10-06T06:28:00Z">
        <w:r w:rsidR="00A707BE" w:rsidRPr="00A707BE">
          <w:t xml:space="preserve"> r</w:t>
        </w:r>
      </w:ins>
      <w:ins w:id="31" w:author="manos" w:date="2025-10-02T16:11:00Z" w16du:dateUtc="2025-10-02T14:11:00Z">
        <w:r w:rsidRPr="00A707BE">
          <w:t>egistration procedure</w:t>
        </w:r>
      </w:ins>
      <w:ins w:id="32" w:author="manos" w:date="2025-10-06T08:35:00Z" w16du:dateUtc="2025-10-06T06:35:00Z">
        <w:r w:rsidR="006A5B76">
          <w:t>s</w:t>
        </w:r>
      </w:ins>
    </w:p>
    <w:p w14:paraId="45AC0F24" w14:textId="7B1E746C" w:rsidR="006A5B76" w:rsidRDefault="006A5B76" w:rsidP="006A5B76">
      <w:pPr>
        <w:pStyle w:val="Heading5"/>
        <w:rPr>
          <w:ins w:id="33" w:author="manos" w:date="2025-10-06T08:35:00Z" w16du:dateUtc="2025-10-06T06:35:00Z"/>
        </w:rPr>
      </w:pPr>
      <w:ins w:id="34" w:author="manos" w:date="2025-10-06T08:35:00Z" w16du:dateUtc="2025-10-06T06:35:00Z">
        <w:r>
          <w:t>7.12.1.1.1 AIMLE client registration</w:t>
        </w:r>
      </w:ins>
    </w:p>
    <w:p w14:paraId="374F8ECC" w14:textId="0BC499FA" w:rsidR="00E26000" w:rsidRDefault="006A5B76" w:rsidP="00A707BE">
      <w:pPr>
        <w:rPr>
          <w:ins w:id="35" w:author="manos" w:date="2025-10-06T08:37:00Z" w16du:dateUtc="2025-10-06T06:37:00Z"/>
        </w:rPr>
      </w:pPr>
      <w:ins w:id="36" w:author="manos" w:date="2025-10-06T08:33:00Z" w16du:dateUtc="2025-10-06T06:33:00Z">
        <w:r>
          <w:t xml:space="preserve">The registration procedure </w:t>
        </w:r>
      </w:ins>
      <w:ins w:id="37" w:author="manos" w:date="2025-10-06T08:34:00Z" w16du:dateUtc="2025-10-06T06:34:00Z">
        <w:r>
          <w:t xml:space="preserve">provides enhancement to AIMLE client registration procedure as described in </w:t>
        </w:r>
      </w:ins>
      <w:ins w:id="38" w:author="manos" w:date="2025-10-06T08:36:00Z" w16du:dateUtc="2025-10-06T06:36:00Z">
        <w:r>
          <w:t xml:space="preserve">3GPP TS 23.482 clause </w:t>
        </w:r>
      </w:ins>
      <w:ins w:id="39" w:author="manos" w:date="2025-10-06T08:37:00Z" w16du:dateUtc="2025-10-06T06:37:00Z">
        <w:r>
          <w:t>8.7.2.2</w:t>
        </w:r>
      </w:ins>
      <w:ins w:id="40" w:author="manos" w:date="2025-10-06T08:38:00Z" w16du:dateUtc="2025-10-06T06:38:00Z">
        <w:r>
          <w:t xml:space="preserve"> </w:t>
        </w:r>
        <w:r w:rsidRPr="006A5B76">
          <w:rPr>
            <w:b/>
            <w:bCs/>
            <w:i/>
            <w:iCs/>
          </w:rPr>
          <w:t>(bold italics is new)</w:t>
        </w:r>
      </w:ins>
      <w:ins w:id="41" w:author="manos" w:date="2025-10-06T08:37:00Z" w16du:dateUtc="2025-10-06T06:37:00Z">
        <w:r>
          <w:t>.</w:t>
        </w:r>
      </w:ins>
    </w:p>
    <w:p w14:paraId="7F51E1D0" w14:textId="5414D6CC" w:rsidR="00CD6C61" w:rsidRDefault="00CD6C61" w:rsidP="006A5B76">
      <w:pPr>
        <w:rPr>
          <w:ins w:id="42" w:author="manos" w:date="2025-10-06T08:48:00Z" w16du:dateUtc="2025-10-06T06:48:00Z"/>
          <w:rFonts w:ascii="Arial" w:hAnsi="Arial" w:cs="Arial"/>
          <w:sz w:val="24"/>
          <w:szCs w:val="24"/>
        </w:rPr>
      </w:pPr>
      <w:bookmarkStart w:id="43" w:name="_Toc201091395"/>
      <w:ins w:id="44" w:author="manos" w:date="2025-10-06T08:48:00Z" w16du:dateUtc="2025-10-06T06:48:00Z">
        <w:r>
          <w:rPr>
            <w:rFonts w:ascii="Arial" w:hAnsi="Arial" w:cs="Arial"/>
            <w:sz w:val="24"/>
            <w:szCs w:val="24"/>
          </w:rPr>
          <w:t xml:space="preserve">----------------------- text from 3GPP </w:t>
        </w:r>
        <w:r w:rsidRPr="00CD6C61">
          <w:rPr>
            <w:rFonts w:ascii="Arial" w:hAnsi="Arial" w:cs="Arial"/>
            <w:sz w:val="24"/>
            <w:szCs w:val="24"/>
          </w:rPr>
          <w:t xml:space="preserve">TS 23.482 clause 8.7.2.2 (bold italics is </w:t>
        </w:r>
        <w:proofErr w:type="gramStart"/>
        <w:r w:rsidRPr="00CD6C61">
          <w:rPr>
            <w:rFonts w:ascii="Arial" w:hAnsi="Arial" w:cs="Arial"/>
            <w:sz w:val="24"/>
            <w:szCs w:val="24"/>
          </w:rPr>
          <w:t>new)</w:t>
        </w:r>
        <w:r>
          <w:rPr>
            <w:rFonts w:ascii="Arial" w:hAnsi="Arial" w:cs="Arial"/>
            <w:sz w:val="24"/>
            <w:szCs w:val="24"/>
          </w:rPr>
          <w:t>---------------</w:t>
        </w:r>
        <w:proofErr w:type="gramEnd"/>
      </w:ins>
    </w:p>
    <w:p w14:paraId="710DE044" w14:textId="55A3932C" w:rsidR="006A5B76" w:rsidRPr="006A5B76" w:rsidRDefault="006A5B76" w:rsidP="006A5B76">
      <w:pPr>
        <w:rPr>
          <w:ins w:id="45" w:author="manos" w:date="2025-10-06T08:38:00Z"/>
          <w:rFonts w:ascii="Arial" w:hAnsi="Arial" w:cs="Arial"/>
          <w:sz w:val="24"/>
          <w:szCs w:val="24"/>
          <w:lang w:val="en-IN"/>
        </w:rPr>
      </w:pPr>
      <w:ins w:id="46" w:author="manos" w:date="2025-10-06T08:38:00Z">
        <w:r w:rsidRPr="006A5B76">
          <w:rPr>
            <w:rFonts w:ascii="Arial" w:hAnsi="Arial" w:cs="Arial"/>
            <w:sz w:val="24"/>
            <w:szCs w:val="24"/>
          </w:rPr>
          <w:t>8.7.2.2</w:t>
        </w:r>
        <w:r w:rsidRPr="006A5B76">
          <w:rPr>
            <w:rFonts w:ascii="Arial" w:hAnsi="Arial" w:cs="Arial"/>
            <w:sz w:val="24"/>
            <w:szCs w:val="24"/>
          </w:rPr>
          <w:tab/>
          <w:t>AIMLE client registration</w:t>
        </w:r>
        <w:bookmarkEnd w:id="43"/>
      </w:ins>
    </w:p>
    <w:p w14:paraId="3C618CDC" w14:textId="77777777" w:rsidR="006A5B76" w:rsidRPr="006A5B76" w:rsidRDefault="006A5B76" w:rsidP="006A5B76">
      <w:pPr>
        <w:rPr>
          <w:ins w:id="47" w:author="manos" w:date="2025-10-06T08:38:00Z"/>
        </w:rPr>
      </w:pPr>
      <w:ins w:id="48" w:author="manos" w:date="2025-10-06T08:38:00Z">
        <w:r w:rsidRPr="006A5B76">
          <w:t>Pre-conditions:</w:t>
        </w:r>
      </w:ins>
    </w:p>
    <w:p w14:paraId="0565AD04" w14:textId="77777777" w:rsidR="006A5B76" w:rsidRPr="006A5B76" w:rsidRDefault="006A5B76" w:rsidP="006A5B76">
      <w:pPr>
        <w:rPr>
          <w:ins w:id="49" w:author="manos" w:date="2025-10-06T08:38:00Z"/>
        </w:rPr>
      </w:pPr>
      <w:ins w:id="50" w:author="manos" w:date="2025-10-06T08:38:00Z">
        <w:r w:rsidRPr="006A5B76">
          <w:t>1.</w:t>
        </w:r>
        <w:r w:rsidRPr="006A5B76">
          <w:tab/>
          <w:t xml:space="preserve">The </w:t>
        </w:r>
        <w:r w:rsidRPr="006A5B76">
          <w:rPr>
            <w:lang w:val="en-US"/>
          </w:rPr>
          <w:t>AIML</w:t>
        </w:r>
        <w:r w:rsidRPr="006A5B76">
          <w:t xml:space="preserve">E client has been pre-configured or has discovered the address (e.g., URI) of the </w:t>
        </w:r>
        <w:r w:rsidRPr="006A5B76">
          <w:rPr>
            <w:lang w:val="en-US"/>
          </w:rPr>
          <w:t>AIMLE</w:t>
        </w:r>
        <w:r w:rsidRPr="006A5B76">
          <w:t xml:space="preserve"> server.</w:t>
        </w:r>
      </w:ins>
    </w:p>
    <w:p w14:paraId="28AB24CF" w14:textId="77777777" w:rsidR="006A5B76" w:rsidRPr="006A5B76" w:rsidRDefault="006A5B76" w:rsidP="006A5B76">
      <w:pPr>
        <w:rPr>
          <w:ins w:id="51" w:author="manos" w:date="2025-10-06T08:38:00Z"/>
        </w:rPr>
      </w:pPr>
      <w:ins w:id="52" w:author="manos" w:date="2025-10-06T08:38:00Z">
        <w:r w:rsidRPr="006A5B76">
          <w:t>2.</w:t>
        </w:r>
        <w:r w:rsidRPr="006A5B76">
          <w:tab/>
          <w:t xml:space="preserve">The </w:t>
        </w:r>
        <w:r w:rsidRPr="006A5B76">
          <w:rPr>
            <w:lang w:val="en-US"/>
          </w:rPr>
          <w:t>AIMLE</w:t>
        </w:r>
        <w:r w:rsidRPr="006A5B76">
          <w:t xml:space="preserve"> client has been pre-configured with an AIMLE client profile.</w:t>
        </w:r>
      </w:ins>
    </w:p>
    <w:p w14:paraId="48AFCF13" w14:textId="77777777" w:rsidR="006A5B76" w:rsidRPr="006A5B76" w:rsidRDefault="006A5B76" w:rsidP="006A5B76">
      <w:pPr>
        <w:rPr>
          <w:ins w:id="53" w:author="manos" w:date="2025-10-06T08:38:00Z"/>
          <w:lang w:val="en-US"/>
        </w:rPr>
      </w:pPr>
    </w:p>
    <w:p w14:paraId="1BA7D662" w14:textId="1708FBF9" w:rsidR="006A5B76" w:rsidRPr="006A5B76" w:rsidRDefault="006A5B76" w:rsidP="006A5B76">
      <w:pPr>
        <w:jc w:val="center"/>
        <w:rPr>
          <w:ins w:id="54" w:author="manos" w:date="2025-10-06T08:38:00Z"/>
          <w:b/>
          <w:lang w:val="en-US"/>
        </w:rPr>
      </w:pPr>
      <w:ins w:id="55" w:author="manos" w:date="2025-10-06T08:38:00Z">
        <w:r w:rsidRPr="006A5B76">
          <w:rPr>
            <w:b/>
          </w:rPr>
          <w:object w:dxaOrig="6420" w:dyaOrig="2760" w14:anchorId="1038E0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pt;height:138pt" o:ole="">
              <v:imagedata r:id="rId7" o:title=""/>
            </v:shape>
            <o:OLEObject Type="Embed" ProgID="Visio.Drawing.15" ShapeID="_x0000_i1025" DrawAspect="Content" ObjectID="_1821270889" r:id="rId8"/>
          </w:object>
        </w:r>
      </w:ins>
    </w:p>
    <w:p w14:paraId="10D83636" w14:textId="4F176102" w:rsidR="006A5B76" w:rsidRPr="006A5B76" w:rsidRDefault="006A5B76" w:rsidP="006A5B76">
      <w:pPr>
        <w:jc w:val="center"/>
        <w:rPr>
          <w:ins w:id="56" w:author="manos" w:date="2025-10-06T08:38:00Z"/>
          <w:b/>
        </w:rPr>
      </w:pPr>
      <w:ins w:id="57" w:author="manos" w:date="2025-10-06T08:38:00Z">
        <w:r w:rsidRPr="006A5B76">
          <w:rPr>
            <w:b/>
          </w:rPr>
          <w:t>Figure 8.7.2.2-1: AIMLE client registration</w:t>
        </w:r>
      </w:ins>
    </w:p>
    <w:p w14:paraId="763646D0" w14:textId="77777777" w:rsidR="006A5B76" w:rsidRDefault="006A5B76" w:rsidP="006A5B76">
      <w:pPr>
        <w:rPr>
          <w:ins w:id="58" w:author="manos" w:date="2025-10-06T08:39:00Z" w16du:dateUtc="2025-10-06T06:39:00Z"/>
          <w:bCs/>
        </w:rPr>
      </w:pPr>
      <w:ins w:id="59" w:author="manos" w:date="2025-10-06T08:38:00Z">
        <w:r w:rsidRPr="006A5B76">
          <w:t>1.</w:t>
        </w:r>
        <w:r w:rsidRPr="006A5B76">
          <w:tab/>
          <w:t xml:space="preserve">The </w:t>
        </w:r>
        <w:r w:rsidRPr="006A5B76">
          <w:rPr>
            <w:lang w:val="en-US"/>
          </w:rPr>
          <w:t>AIMLE</w:t>
        </w:r>
        <w:r w:rsidRPr="006A5B76">
          <w:t xml:space="preserve"> client sends an AIMLE client registration request to the </w:t>
        </w:r>
        <w:r w:rsidRPr="006A5B76">
          <w:rPr>
            <w:lang w:val="en-US"/>
          </w:rPr>
          <w:t>AIMLE</w:t>
        </w:r>
        <w:r w:rsidRPr="006A5B76">
          <w:t xml:space="preserve"> server, the registration request includes information as described in Table 8.7.3.2-1</w:t>
        </w:r>
        <w:r w:rsidRPr="006A5B76">
          <w:rPr>
            <w:bCs/>
          </w:rPr>
          <w:t>. The AIMLE client indicates in the registration request its AI/ML capabilities such as supported ML model types and supported AI/ML operations, supported AIMLE client task capabilities with compute and task performance capabilities to assist with performing AIMLE client discovery and AIMLE client selection.</w:t>
        </w:r>
      </w:ins>
    </w:p>
    <w:p w14:paraId="405429FD" w14:textId="7828F7A6" w:rsidR="006A5B76" w:rsidRPr="00CD6C61" w:rsidRDefault="006A5B76" w:rsidP="006A5B76">
      <w:pPr>
        <w:rPr>
          <w:ins w:id="60" w:author="manos" w:date="2025-10-06T08:39:00Z" w16du:dateUtc="2025-10-06T06:39:00Z"/>
          <w:rFonts w:cs="Calibri"/>
          <w:b/>
          <w:i/>
          <w:iCs/>
        </w:rPr>
      </w:pPr>
      <w:ins w:id="61" w:author="manos" w:date="2025-10-06T08:39:00Z" w16du:dateUtc="2025-10-06T06:39:00Z">
        <w:r w:rsidRPr="00CD6C61">
          <w:rPr>
            <w:rFonts w:cs="Calibri"/>
            <w:b/>
            <w:i/>
            <w:iCs/>
          </w:rPr>
          <w:t>For the case that the service is about an AI/ML split learning operation, the AIMLE client request</w:t>
        </w:r>
      </w:ins>
      <w:ins w:id="62" w:author="manos" w:date="2025-10-06T15:40:00Z" w16du:dateUtc="2025-10-06T13:40:00Z">
        <w:r w:rsidR="00A44BF8">
          <w:rPr>
            <w:rFonts w:cs="Calibri"/>
            <w:b/>
            <w:i/>
            <w:iCs/>
          </w:rPr>
          <w:t>s</w:t>
        </w:r>
      </w:ins>
      <w:ins w:id="63" w:author="manos" w:date="2025-10-06T08:39:00Z" w16du:dateUtc="2025-10-06T06:39:00Z">
        <w:r w:rsidRPr="00CD6C61">
          <w:rPr>
            <w:rFonts w:cs="Calibri"/>
            <w:b/>
            <w:i/>
            <w:iCs/>
          </w:rPr>
          <w:t xml:space="preserve"> to register as relay/intermediate node for the service ID. Such indication can be part of the AIMLE client profile as </w:t>
        </w:r>
      </w:ins>
      <w:ins w:id="64" w:author="manos" w:date="2025-10-06T08:40:00Z" w16du:dateUtc="2025-10-06T06:40:00Z">
        <w:r w:rsidRPr="00CD6C61">
          <w:rPr>
            <w:rFonts w:cs="Calibri"/>
            <w:b/>
            <w:i/>
            <w:iCs/>
          </w:rPr>
          <w:t>in Table 8.7.3.2-2</w:t>
        </w:r>
      </w:ins>
      <w:ins w:id="65" w:author="manos" w:date="2025-10-06T08:39:00Z" w16du:dateUtc="2025-10-06T06:39:00Z">
        <w:r w:rsidRPr="00CD6C61">
          <w:rPr>
            <w:rFonts w:cs="Calibri"/>
            <w:b/>
            <w:i/>
            <w:iCs/>
          </w:rPr>
          <w:t>.</w:t>
        </w:r>
      </w:ins>
    </w:p>
    <w:p w14:paraId="244601F4" w14:textId="4B60CB71" w:rsidR="006A5B76" w:rsidRPr="006A5B76" w:rsidRDefault="006A5B76" w:rsidP="006A5B76">
      <w:pPr>
        <w:rPr>
          <w:ins w:id="66" w:author="manos" w:date="2025-10-06T08:38:00Z"/>
          <w:rFonts w:cs="Calibri"/>
          <w:b/>
          <w:i/>
          <w:iCs/>
          <w:lang w:val="en-US"/>
        </w:rPr>
      </w:pPr>
      <w:ins w:id="67" w:author="manos" w:date="2025-10-06T08:39:00Z" w16du:dateUtc="2025-10-06T06:39:00Z">
        <w:r w:rsidRPr="00CD6C61">
          <w:rPr>
            <w:rFonts w:cs="Calibri"/>
            <w:b/>
            <w:i/>
            <w:iCs/>
          </w:rPr>
          <w:t xml:space="preserve">The AIMLE client may also indicate the policies / criteria in which the VAL UE can act as candidate relay/intermediate node. This includes the time and area of validity, a list of supported VAL services/servers or vendors which are part of the Split AIML operation, compute and energy requirements and constraints for the utilization of the VAL UE (e.g. only use as relay if battery is higher than 50% or in low load scenarios or in good channel conditions (e.g. cell centre)). This may also include criteria for </w:t>
        </w:r>
        <w:r w:rsidRPr="00CD6C61">
          <w:rPr>
            <w:rFonts w:cs="Calibri"/>
            <w:b/>
            <w:i/>
            <w:iCs/>
            <w:lang w:val="en-US"/>
          </w:rPr>
          <w:t>the UE mobility or relative mobility, i.e., UEs that move towards the same direction with a speed that allows connectivity could be considered as candidate relay nodes.</w:t>
        </w:r>
      </w:ins>
    </w:p>
    <w:p w14:paraId="2B6EEEBF" w14:textId="77777777" w:rsidR="006A5B76" w:rsidRDefault="006A5B76" w:rsidP="006A5B76">
      <w:pPr>
        <w:rPr>
          <w:ins w:id="68" w:author="manos" w:date="2025-10-06T08:47:00Z" w16du:dateUtc="2025-10-06T06:47:00Z"/>
        </w:rPr>
      </w:pPr>
      <w:ins w:id="69" w:author="manos" w:date="2025-10-06T08:38:00Z">
        <w:r w:rsidRPr="006A5B76">
          <w:t>2.</w:t>
        </w:r>
        <w:r w:rsidRPr="006A5B76">
          <w:tab/>
          <w:t xml:space="preserve">The </w:t>
        </w:r>
        <w:r w:rsidRPr="006A5B76">
          <w:rPr>
            <w:lang w:val="en-US"/>
          </w:rPr>
          <w:t>AIMLE</w:t>
        </w:r>
        <w:r w:rsidRPr="006A5B76">
          <w:t xml:space="preserve"> server validates the registration request and performs an authentication and authorization check to determine if the </w:t>
        </w:r>
        <w:r w:rsidRPr="006A5B76">
          <w:rPr>
            <w:lang w:val="en-US"/>
          </w:rPr>
          <w:t>AIMLE</w:t>
        </w:r>
        <w:r w:rsidRPr="006A5B76">
          <w:t xml:space="preserve"> client is permitted to register to the </w:t>
        </w:r>
        <w:r w:rsidRPr="006A5B76">
          <w:rPr>
            <w:lang w:val="en-US"/>
          </w:rPr>
          <w:t>AIMLE</w:t>
        </w:r>
        <w:r w:rsidRPr="006A5B76">
          <w:t xml:space="preserve"> server and participate in AI/ML operations. Upon successful authorization, the </w:t>
        </w:r>
        <w:r w:rsidRPr="006A5B76">
          <w:rPr>
            <w:lang w:val="en-US"/>
          </w:rPr>
          <w:t>AIMLE</w:t>
        </w:r>
        <w:r w:rsidRPr="006A5B76">
          <w:t xml:space="preserve"> server saves the context of the AIMLE client registration in the ML repository.</w:t>
        </w:r>
      </w:ins>
    </w:p>
    <w:p w14:paraId="77EEC4B7" w14:textId="5522B010" w:rsidR="00CD6C61" w:rsidRPr="006A5B76" w:rsidRDefault="00CD6C61" w:rsidP="006A5B76">
      <w:pPr>
        <w:rPr>
          <w:ins w:id="70" w:author="manos" w:date="2025-10-06T08:38:00Z"/>
          <w:b/>
          <w:bCs/>
          <w:i/>
          <w:iCs/>
        </w:rPr>
      </w:pPr>
      <w:ins w:id="71" w:author="manos" w:date="2025-10-06T08:47:00Z" w16du:dateUtc="2025-10-06T06:47:00Z">
        <w:r w:rsidRPr="00CD6C61">
          <w:rPr>
            <w:b/>
            <w:bCs/>
            <w:i/>
            <w:iCs/>
          </w:rPr>
          <w:t>The ML repository also stores the association of the AIMLE server with a certain candidate role for a split learning operation. The storage at the repository maps the AIMLE client ID with an ML task/service type (or list of services which support split learning), a role indication and a role type (relay, intermediate processing node).</w:t>
        </w:r>
      </w:ins>
    </w:p>
    <w:p w14:paraId="76E3A3DC" w14:textId="37B6ECE1" w:rsidR="00CD6C61" w:rsidRDefault="006A5B76" w:rsidP="00A707BE">
      <w:pPr>
        <w:rPr>
          <w:ins w:id="72" w:author="manos" w:date="2025-10-06T08:46:00Z" w16du:dateUtc="2025-10-06T06:46:00Z"/>
        </w:rPr>
      </w:pPr>
      <w:ins w:id="73" w:author="manos" w:date="2025-10-06T08:38:00Z">
        <w:r w:rsidRPr="006A5B76">
          <w:t>3.</w:t>
        </w:r>
        <w:r w:rsidRPr="006A5B76">
          <w:tab/>
          <w:t xml:space="preserve">The </w:t>
        </w:r>
        <w:r w:rsidRPr="006A5B76">
          <w:rPr>
            <w:lang w:val="en-US"/>
          </w:rPr>
          <w:t>AIMLE</w:t>
        </w:r>
        <w:r w:rsidRPr="006A5B76">
          <w:t xml:space="preserve"> server returns an </w:t>
        </w:r>
        <w:r w:rsidRPr="006A5B76">
          <w:rPr>
            <w:lang w:val="en-US"/>
          </w:rPr>
          <w:t>AIMLE</w:t>
        </w:r>
        <w:r w:rsidRPr="006A5B76">
          <w:t xml:space="preserve"> client registration response to the </w:t>
        </w:r>
        <w:r w:rsidRPr="006A5B76">
          <w:rPr>
            <w:lang w:val="en-US"/>
          </w:rPr>
          <w:t>AIMLE</w:t>
        </w:r>
        <w:r w:rsidRPr="006A5B76">
          <w:t xml:space="preserve"> client with the status of the request</w:t>
        </w:r>
      </w:ins>
    </w:p>
    <w:p w14:paraId="5C270F6E" w14:textId="77777777" w:rsidR="00CD6C61" w:rsidRDefault="00CD6C61" w:rsidP="00A707BE">
      <w:pPr>
        <w:rPr>
          <w:ins w:id="74" w:author="manos" w:date="2025-10-06T08:47:00Z" w16du:dateUtc="2025-10-06T06:47:00Z"/>
        </w:rPr>
      </w:pPr>
    </w:p>
    <w:p w14:paraId="0A5D251B" w14:textId="77777777" w:rsidR="00CD6C61" w:rsidRDefault="00CD6C61" w:rsidP="00A707BE">
      <w:pPr>
        <w:rPr>
          <w:ins w:id="75" w:author="manos" w:date="2025-10-06T08:46:00Z" w16du:dateUtc="2025-10-06T06:46:00Z"/>
        </w:rPr>
      </w:pPr>
    </w:p>
    <w:p w14:paraId="013B5762" w14:textId="77777777" w:rsidR="00CD6C61" w:rsidRDefault="00CD6C61" w:rsidP="00CD6C61">
      <w:pPr>
        <w:pStyle w:val="TH"/>
        <w:rPr>
          <w:ins w:id="76" w:author="manos" w:date="2025-10-06T08:46:00Z" w16du:dateUtc="2025-10-06T06:46:00Z"/>
        </w:rPr>
      </w:pPr>
      <w:ins w:id="77" w:author="manos" w:date="2025-10-06T08:46:00Z" w16du:dateUtc="2025-10-06T06:46:00Z">
        <w:r>
          <w:t>Table 8.7.3.2-2: AIMLE client profile</w:t>
        </w:r>
      </w:ins>
    </w:p>
    <w:p w14:paraId="5C93F4EF" w14:textId="77777777" w:rsidR="00CD6C61" w:rsidRPr="006A5B76" w:rsidRDefault="00CD6C61" w:rsidP="00CD6C61">
      <w:pPr>
        <w:rPr>
          <w:ins w:id="78" w:author="manos" w:date="2025-10-06T08:46:00Z" w16du:dateUtc="2025-10-06T06:46:00Z"/>
          <w:rFonts w:cs="Calibri"/>
          <w:b/>
          <w:i/>
          <w:iCs/>
          <w:color w:val="FF0000"/>
        </w:rPr>
      </w:pPr>
    </w:p>
    <w:tbl>
      <w:tblPr>
        <w:tblW w:w="8640" w:type="dxa"/>
        <w:jc w:val="center"/>
        <w:tblLayout w:type="fixed"/>
        <w:tblLook w:val="04A0" w:firstRow="1" w:lastRow="0" w:firstColumn="1" w:lastColumn="0" w:noHBand="0" w:noVBand="1"/>
      </w:tblPr>
      <w:tblGrid>
        <w:gridCol w:w="2880"/>
        <w:gridCol w:w="1440"/>
        <w:gridCol w:w="4320"/>
      </w:tblGrid>
      <w:tr w:rsidR="00CD6C61" w:rsidRPr="006A5B76" w14:paraId="2C4F6F48" w14:textId="77777777" w:rsidTr="0047155D">
        <w:trPr>
          <w:jc w:val="center"/>
          <w:ins w:id="79" w:author="manos" w:date="2025-10-06T08:46:00Z"/>
        </w:trPr>
        <w:tc>
          <w:tcPr>
            <w:tcW w:w="2880" w:type="dxa"/>
            <w:tcBorders>
              <w:top w:val="single" w:sz="4" w:space="0" w:color="000000"/>
              <w:left w:val="single" w:sz="4" w:space="0" w:color="000000"/>
              <w:bottom w:val="single" w:sz="4" w:space="0" w:color="000000"/>
              <w:right w:val="nil"/>
            </w:tcBorders>
            <w:hideMark/>
          </w:tcPr>
          <w:p w14:paraId="332866B8" w14:textId="77777777" w:rsidR="00CD6C61" w:rsidRPr="006A5B76" w:rsidRDefault="00CD6C61" w:rsidP="0047155D">
            <w:pPr>
              <w:pStyle w:val="TAL"/>
              <w:jc w:val="center"/>
              <w:rPr>
                <w:ins w:id="80" w:author="manos" w:date="2025-10-06T08:46:00Z" w16du:dateUtc="2025-10-06T06:46:00Z"/>
                <w:lang w:eastAsia="en-GB"/>
              </w:rPr>
            </w:pPr>
            <w:ins w:id="81" w:author="manos" w:date="2025-10-06T08:46:00Z" w16du:dateUtc="2025-10-06T06:46:00Z">
              <w:r w:rsidRPr="006A5B76">
                <w:rPr>
                  <w:lang w:eastAsia="en-GB"/>
                </w:rPr>
                <w:lastRenderedPageBreak/>
                <w:t>Information element</w:t>
              </w:r>
            </w:ins>
          </w:p>
        </w:tc>
        <w:tc>
          <w:tcPr>
            <w:tcW w:w="1440" w:type="dxa"/>
            <w:tcBorders>
              <w:top w:val="single" w:sz="4" w:space="0" w:color="000000"/>
              <w:left w:val="single" w:sz="4" w:space="0" w:color="000000"/>
              <w:bottom w:val="single" w:sz="4" w:space="0" w:color="000000"/>
              <w:right w:val="nil"/>
            </w:tcBorders>
            <w:hideMark/>
          </w:tcPr>
          <w:p w14:paraId="2FF96362" w14:textId="77777777" w:rsidR="00CD6C61" w:rsidRPr="006A5B76" w:rsidRDefault="00CD6C61" w:rsidP="0047155D">
            <w:pPr>
              <w:pStyle w:val="TAL"/>
              <w:jc w:val="center"/>
              <w:rPr>
                <w:ins w:id="82" w:author="manos" w:date="2025-10-06T08:46:00Z" w16du:dateUtc="2025-10-06T06:46:00Z"/>
                <w:lang w:eastAsia="en-GB"/>
              </w:rPr>
            </w:pPr>
            <w:ins w:id="83" w:author="manos" w:date="2025-10-06T08:46:00Z" w16du:dateUtc="2025-10-06T06:46:00Z">
              <w:r w:rsidRPr="006A5B76">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D666578" w14:textId="77777777" w:rsidR="00CD6C61" w:rsidRPr="006A5B76" w:rsidRDefault="00CD6C61" w:rsidP="0047155D">
            <w:pPr>
              <w:pStyle w:val="TAL"/>
              <w:jc w:val="center"/>
              <w:rPr>
                <w:ins w:id="84" w:author="manos" w:date="2025-10-06T08:46:00Z" w16du:dateUtc="2025-10-06T06:46:00Z"/>
                <w:lang w:eastAsia="en-GB"/>
              </w:rPr>
            </w:pPr>
            <w:ins w:id="85" w:author="manos" w:date="2025-10-06T08:46:00Z" w16du:dateUtc="2025-10-06T06:46:00Z">
              <w:r w:rsidRPr="006A5B76">
                <w:rPr>
                  <w:lang w:eastAsia="en-GB"/>
                </w:rPr>
                <w:t>Description</w:t>
              </w:r>
            </w:ins>
          </w:p>
        </w:tc>
      </w:tr>
      <w:tr w:rsidR="00CD6C61" w:rsidRPr="006A5B76" w14:paraId="3993C34D" w14:textId="77777777" w:rsidTr="0047155D">
        <w:trPr>
          <w:jc w:val="center"/>
          <w:ins w:id="86" w:author="manos" w:date="2025-10-06T08:46:00Z"/>
        </w:trPr>
        <w:tc>
          <w:tcPr>
            <w:tcW w:w="2880" w:type="dxa"/>
            <w:tcBorders>
              <w:top w:val="single" w:sz="4" w:space="0" w:color="000000"/>
              <w:left w:val="single" w:sz="4" w:space="0" w:color="000000"/>
              <w:bottom w:val="single" w:sz="4" w:space="0" w:color="000000"/>
              <w:right w:val="nil"/>
            </w:tcBorders>
            <w:hideMark/>
          </w:tcPr>
          <w:p w14:paraId="7E6CE9F4" w14:textId="77777777" w:rsidR="00CD6C61" w:rsidRPr="006A5B76" w:rsidRDefault="00CD6C61" w:rsidP="0047155D">
            <w:pPr>
              <w:pStyle w:val="TAL"/>
              <w:rPr>
                <w:ins w:id="87" w:author="manos" w:date="2025-10-06T08:46:00Z" w16du:dateUtc="2025-10-06T06:46:00Z"/>
                <w:lang w:eastAsia="en-GB"/>
              </w:rPr>
            </w:pPr>
            <w:ins w:id="88" w:author="manos" w:date="2025-10-06T08:46:00Z" w16du:dateUtc="2025-10-06T06:46:00Z">
              <w:r w:rsidRPr="006A5B76">
                <w:rPr>
                  <w:lang w:eastAsia="en-GB"/>
                </w:rPr>
                <w:t>Supported AI/ML model types</w:t>
              </w:r>
            </w:ins>
          </w:p>
        </w:tc>
        <w:tc>
          <w:tcPr>
            <w:tcW w:w="1440" w:type="dxa"/>
            <w:tcBorders>
              <w:top w:val="single" w:sz="4" w:space="0" w:color="000000"/>
              <w:left w:val="single" w:sz="4" w:space="0" w:color="000000"/>
              <w:bottom w:val="single" w:sz="4" w:space="0" w:color="000000"/>
              <w:right w:val="nil"/>
            </w:tcBorders>
            <w:hideMark/>
          </w:tcPr>
          <w:p w14:paraId="33583CD0" w14:textId="77777777" w:rsidR="00CD6C61" w:rsidRPr="006A5B76" w:rsidRDefault="00CD6C61" w:rsidP="0047155D">
            <w:pPr>
              <w:pStyle w:val="TAL"/>
              <w:jc w:val="center"/>
              <w:rPr>
                <w:ins w:id="89" w:author="manos" w:date="2025-10-06T08:46:00Z" w16du:dateUtc="2025-10-06T06:46:00Z"/>
                <w:lang w:eastAsia="en-GB"/>
              </w:rPr>
            </w:pPr>
            <w:ins w:id="90" w:author="manos" w:date="2025-10-06T08:46:00Z" w16du:dateUtc="2025-10-06T06:46:00Z">
              <w:r w:rsidRPr="006A5B76">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B21C51D" w14:textId="77777777" w:rsidR="00CD6C61" w:rsidRPr="006A5B76" w:rsidRDefault="00CD6C61" w:rsidP="0047155D">
            <w:pPr>
              <w:pStyle w:val="TAL"/>
              <w:rPr>
                <w:ins w:id="91" w:author="manos" w:date="2025-10-06T08:46:00Z" w16du:dateUtc="2025-10-06T06:46:00Z"/>
                <w:lang w:eastAsia="en-GB"/>
              </w:rPr>
            </w:pPr>
            <w:ins w:id="92" w:author="manos" w:date="2025-10-06T08:46:00Z" w16du:dateUtc="2025-10-06T06:46:00Z">
              <w:r w:rsidRPr="006A5B76">
                <w:rPr>
                  <w:lang w:eastAsia="en-GB"/>
                </w:rPr>
                <w:t>AI/ML model types supported by the AIMLE client (e.g., decision trees, linear regression, neural networks).</w:t>
              </w:r>
            </w:ins>
          </w:p>
        </w:tc>
      </w:tr>
      <w:tr w:rsidR="00CD6C61" w:rsidRPr="006A5B76" w14:paraId="2AF198B5" w14:textId="77777777" w:rsidTr="0047155D">
        <w:trPr>
          <w:jc w:val="center"/>
          <w:ins w:id="93" w:author="manos" w:date="2025-10-06T08:46:00Z"/>
        </w:trPr>
        <w:tc>
          <w:tcPr>
            <w:tcW w:w="2880" w:type="dxa"/>
            <w:tcBorders>
              <w:top w:val="single" w:sz="4" w:space="0" w:color="000000"/>
              <w:left w:val="single" w:sz="4" w:space="0" w:color="000000"/>
              <w:bottom w:val="single" w:sz="4" w:space="0" w:color="000000"/>
              <w:right w:val="nil"/>
            </w:tcBorders>
            <w:hideMark/>
          </w:tcPr>
          <w:p w14:paraId="74B82BAC" w14:textId="77777777" w:rsidR="00CD6C61" w:rsidRPr="006A5B76" w:rsidRDefault="00CD6C61" w:rsidP="0047155D">
            <w:pPr>
              <w:pStyle w:val="TAL"/>
              <w:rPr>
                <w:ins w:id="94" w:author="manos" w:date="2025-10-06T08:46:00Z" w16du:dateUtc="2025-10-06T06:46:00Z"/>
                <w:lang w:eastAsia="en-GB"/>
              </w:rPr>
            </w:pPr>
            <w:ins w:id="95" w:author="manos" w:date="2025-10-06T08:46:00Z" w16du:dateUtc="2025-10-06T06:46:00Z">
              <w:r w:rsidRPr="006A5B76">
                <w:rPr>
                  <w:lang w:eastAsia="en-GB"/>
                </w:rPr>
                <w:t>Supported AI/ML operations</w:t>
              </w:r>
            </w:ins>
          </w:p>
        </w:tc>
        <w:tc>
          <w:tcPr>
            <w:tcW w:w="1440" w:type="dxa"/>
            <w:tcBorders>
              <w:top w:val="single" w:sz="4" w:space="0" w:color="000000"/>
              <w:left w:val="single" w:sz="4" w:space="0" w:color="000000"/>
              <w:bottom w:val="single" w:sz="4" w:space="0" w:color="000000"/>
              <w:right w:val="nil"/>
            </w:tcBorders>
            <w:hideMark/>
          </w:tcPr>
          <w:p w14:paraId="5870695B" w14:textId="77777777" w:rsidR="00CD6C61" w:rsidRPr="006A5B76" w:rsidRDefault="00CD6C61" w:rsidP="0047155D">
            <w:pPr>
              <w:pStyle w:val="TAL"/>
              <w:jc w:val="center"/>
              <w:rPr>
                <w:ins w:id="96" w:author="manos" w:date="2025-10-06T08:46:00Z" w16du:dateUtc="2025-10-06T06:46:00Z"/>
                <w:lang w:eastAsia="en-GB"/>
              </w:rPr>
            </w:pPr>
            <w:ins w:id="97" w:author="manos" w:date="2025-10-06T08:46:00Z" w16du:dateUtc="2025-10-06T06:46:00Z">
              <w:r w:rsidRPr="006A5B76">
                <w:rPr>
                  <w:lang w:eastAsia="en-GB"/>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B86BC45" w14:textId="77777777" w:rsidR="00CD6C61" w:rsidRPr="006A5B76" w:rsidRDefault="00CD6C61" w:rsidP="0047155D">
            <w:pPr>
              <w:pStyle w:val="TAL"/>
              <w:rPr>
                <w:ins w:id="98" w:author="manos" w:date="2025-10-06T08:46:00Z" w16du:dateUtc="2025-10-06T06:46:00Z"/>
                <w:lang w:eastAsia="en-GB"/>
              </w:rPr>
            </w:pPr>
            <w:ins w:id="99" w:author="manos" w:date="2025-10-06T08:46:00Z" w16du:dateUtc="2025-10-06T06:46:00Z">
              <w:r w:rsidRPr="006A5B76">
                <w:rPr>
                  <w:lang w:eastAsia="en-GB"/>
                </w:rPr>
                <w:t>AI/ML operations supported by the AIMLE client such as training, model transfer, model inference, model offload, model split).</w:t>
              </w:r>
            </w:ins>
          </w:p>
        </w:tc>
      </w:tr>
      <w:tr w:rsidR="00CD6C61" w:rsidRPr="006A5B76" w14:paraId="4B6D5E68" w14:textId="77777777" w:rsidTr="0047155D">
        <w:trPr>
          <w:jc w:val="center"/>
          <w:ins w:id="100" w:author="manos" w:date="2025-10-06T08:46:00Z"/>
        </w:trPr>
        <w:tc>
          <w:tcPr>
            <w:tcW w:w="2880" w:type="dxa"/>
            <w:tcBorders>
              <w:top w:val="single" w:sz="4" w:space="0" w:color="000000"/>
              <w:left w:val="single" w:sz="4" w:space="0" w:color="000000"/>
              <w:bottom w:val="single" w:sz="4" w:space="0" w:color="000000"/>
              <w:right w:val="nil"/>
            </w:tcBorders>
            <w:hideMark/>
          </w:tcPr>
          <w:p w14:paraId="117C1220" w14:textId="77777777" w:rsidR="00CD6C61" w:rsidRPr="006A5B76" w:rsidRDefault="00CD6C61" w:rsidP="0047155D">
            <w:pPr>
              <w:pStyle w:val="TAL"/>
              <w:rPr>
                <w:ins w:id="101" w:author="manos" w:date="2025-10-06T08:46:00Z" w16du:dateUtc="2025-10-06T06:46:00Z"/>
                <w:lang w:eastAsia="en-GB"/>
              </w:rPr>
            </w:pPr>
            <w:ins w:id="102" w:author="manos" w:date="2025-10-06T08:46:00Z" w16du:dateUtc="2025-10-06T06:46:00Z">
              <w:r w:rsidRPr="006A5B76">
                <w:rPr>
                  <w:lang w:eastAsia="en-GB"/>
                </w:rPr>
                <w:t>AIMLE client time schedule configurations</w:t>
              </w:r>
            </w:ins>
          </w:p>
        </w:tc>
        <w:tc>
          <w:tcPr>
            <w:tcW w:w="1440" w:type="dxa"/>
            <w:tcBorders>
              <w:top w:val="single" w:sz="4" w:space="0" w:color="000000"/>
              <w:left w:val="single" w:sz="4" w:space="0" w:color="000000"/>
              <w:bottom w:val="single" w:sz="4" w:space="0" w:color="000000"/>
              <w:right w:val="nil"/>
            </w:tcBorders>
            <w:hideMark/>
          </w:tcPr>
          <w:p w14:paraId="5FD01C35" w14:textId="77777777" w:rsidR="00CD6C61" w:rsidRPr="006A5B76" w:rsidRDefault="00CD6C61" w:rsidP="0047155D">
            <w:pPr>
              <w:pStyle w:val="TAL"/>
              <w:jc w:val="center"/>
              <w:rPr>
                <w:ins w:id="103" w:author="manos" w:date="2025-10-06T08:46:00Z" w16du:dateUtc="2025-10-06T06:46:00Z"/>
                <w:lang w:eastAsia="en-GB"/>
              </w:rPr>
            </w:pPr>
            <w:ins w:id="104" w:author="manos" w:date="2025-10-06T08:46:00Z" w16du:dateUtc="2025-10-06T06:46:00Z">
              <w:r w:rsidRPr="006A5B76">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DD6FB23" w14:textId="77777777" w:rsidR="00CD6C61" w:rsidRPr="006A5B76" w:rsidRDefault="00CD6C61" w:rsidP="0047155D">
            <w:pPr>
              <w:pStyle w:val="TAL"/>
              <w:rPr>
                <w:ins w:id="105" w:author="manos" w:date="2025-10-06T08:46:00Z" w16du:dateUtc="2025-10-06T06:46:00Z"/>
                <w:lang w:eastAsia="en-GB"/>
              </w:rPr>
            </w:pPr>
            <w:ins w:id="106" w:author="manos" w:date="2025-10-06T08:46:00Z" w16du:dateUtc="2025-10-06T06:46:00Z">
              <w:r w:rsidRPr="006A5B76">
                <w:rPr>
                  <w:lang w:eastAsia="en-GB"/>
                </w:rPr>
                <w:t xml:space="preserve">Indicates the availability schedule of the AIMLE client for the AIML service, </w:t>
              </w:r>
              <w:r w:rsidRPr="006A5B76">
                <w:rPr>
                  <w:lang w:eastAsia="zh-CN"/>
                </w:rPr>
                <w:t xml:space="preserve">e.g., the </w:t>
              </w:r>
              <w:r w:rsidRPr="006A5B76">
                <w:rPr>
                  <w:lang w:eastAsia="en-GB"/>
                </w:rPr>
                <w:t>AIMLE client</w:t>
              </w:r>
              <w:r w:rsidRPr="006A5B76">
                <w:t xml:space="preserve"> is (not) available to participate in the </w:t>
              </w:r>
              <w:r w:rsidRPr="006A5B76">
                <w:rPr>
                  <w:lang w:eastAsia="zh-CN"/>
                </w:rPr>
                <w:t>AIML operations in the given time slot(s) and/or day(s) of the week</w:t>
              </w:r>
              <w:r w:rsidRPr="006A5B76">
                <w:rPr>
                  <w:lang w:eastAsia="en-GB"/>
                </w:rPr>
                <w:t>.</w:t>
              </w:r>
            </w:ins>
          </w:p>
        </w:tc>
      </w:tr>
      <w:tr w:rsidR="00CD6C61" w:rsidRPr="006A5B76" w14:paraId="1AB6732C" w14:textId="77777777" w:rsidTr="0047155D">
        <w:trPr>
          <w:jc w:val="center"/>
          <w:ins w:id="107" w:author="manos" w:date="2025-10-06T08:46:00Z"/>
        </w:trPr>
        <w:tc>
          <w:tcPr>
            <w:tcW w:w="2880" w:type="dxa"/>
            <w:tcBorders>
              <w:top w:val="single" w:sz="4" w:space="0" w:color="000000"/>
              <w:left w:val="single" w:sz="4" w:space="0" w:color="000000"/>
              <w:bottom w:val="single" w:sz="4" w:space="0" w:color="000000"/>
              <w:right w:val="nil"/>
            </w:tcBorders>
            <w:hideMark/>
          </w:tcPr>
          <w:p w14:paraId="3DCB9CD0" w14:textId="77777777" w:rsidR="00CD6C61" w:rsidRPr="006A5B76" w:rsidRDefault="00CD6C61" w:rsidP="0047155D">
            <w:pPr>
              <w:pStyle w:val="TAL"/>
              <w:rPr>
                <w:ins w:id="108" w:author="manos" w:date="2025-10-06T08:46:00Z" w16du:dateUtc="2025-10-06T06:46:00Z"/>
                <w:lang w:eastAsia="en-GB"/>
              </w:rPr>
            </w:pPr>
            <w:ins w:id="109" w:author="manos" w:date="2025-10-06T08:46:00Z" w16du:dateUtc="2025-10-06T06:46:00Z">
              <w:r w:rsidRPr="006A5B76">
                <w:rPr>
                  <w:lang w:eastAsia="en-GB"/>
                </w:rPr>
                <w:t>AIMLE client location configurations</w:t>
              </w:r>
            </w:ins>
          </w:p>
        </w:tc>
        <w:tc>
          <w:tcPr>
            <w:tcW w:w="1440" w:type="dxa"/>
            <w:tcBorders>
              <w:top w:val="single" w:sz="4" w:space="0" w:color="000000"/>
              <w:left w:val="single" w:sz="4" w:space="0" w:color="000000"/>
              <w:bottom w:val="single" w:sz="4" w:space="0" w:color="000000"/>
              <w:right w:val="nil"/>
            </w:tcBorders>
            <w:hideMark/>
          </w:tcPr>
          <w:p w14:paraId="474BBA05" w14:textId="77777777" w:rsidR="00CD6C61" w:rsidRPr="006A5B76" w:rsidRDefault="00CD6C61" w:rsidP="0047155D">
            <w:pPr>
              <w:pStyle w:val="TAL"/>
              <w:jc w:val="center"/>
              <w:rPr>
                <w:ins w:id="110" w:author="manos" w:date="2025-10-06T08:46:00Z" w16du:dateUtc="2025-10-06T06:46:00Z"/>
                <w:lang w:eastAsia="en-GB"/>
              </w:rPr>
            </w:pPr>
            <w:ins w:id="111" w:author="manos" w:date="2025-10-06T08:46:00Z" w16du:dateUtc="2025-10-06T06:46:00Z">
              <w:r w:rsidRPr="006A5B76">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F2C1F38" w14:textId="77777777" w:rsidR="00CD6C61" w:rsidRPr="006A5B76" w:rsidRDefault="00CD6C61" w:rsidP="0047155D">
            <w:pPr>
              <w:pStyle w:val="TAL"/>
              <w:rPr>
                <w:ins w:id="112" w:author="manos" w:date="2025-10-06T08:46:00Z" w16du:dateUtc="2025-10-06T06:46:00Z"/>
                <w:lang w:eastAsia="en-GB"/>
              </w:rPr>
            </w:pPr>
            <w:ins w:id="113" w:author="manos" w:date="2025-10-06T08:46:00Z" w16du:dateUtc="2025-10-06T06:46:00Z">
              <w:r w:rsidRPr="006A5B76">
                <w:rPr>
                  <w:lang w:eastAsia="en-GB"/>
                </w:rPr>
                <w:t xml:space="preserve">Indicates the </w:t>
              </w:r>
              <w:r w:rsidRPr="006A5B76">
                <w:rPr>
                  <w:lang w:eastAsia="zh-CN"/>
                </w:rPr>
                <w:t>location-based configurations</w:t>
              </w:r>
              <w:r w:rsidRPr="006A5B76">
                <w:rPr>
                  <w:lang w:eastAsia="en-GB"/>
                </w:rPr>
                <w:t xml:space="preserve"> of the AIMLE client for the AIML service, </w:t>
              </w:r>
              <w:r w:rsidRPr="006A5B76">
                <w:rPr>
                  <w:lang w:eastAsia="zh-CN"/>
                </w:rPr>
                <w:t>e.g., the AI/ML member is (not) available to participate in the AI/ML operations in the given locations represented by coordinates, civic addresses, network areas, or VAL service area ID.</w:t>
              </w:r>
            </w:ins>
          </w:p>
        </w:tc>
      </w:tr>
      <w:tr w:rsidR="00CD6C61" w:rsidRPr="006A5B76" w14:paraId="2B305D11" w14:textId="77777777" w:rsidTr="0047155D">
        <w:trPr>
          <w:jc w:val="center"/>
          <w:ins w:id="114" w:author="manos" w:date="2025-10-06T08:46:00Z"/>
        </w:trPr>
        <w:tc>
          <w:tcPr>
            <w:tcW w:w="2880" w:type="dxa"/>
            <w:tcBorders>
              <w:top w:val="single" w:sz="4" w:space="0" w:color="000000"/>
              <w:left w:val="single" w:sz="4" w:space="0" w:color="000000"/>
              <w:bottom w:val="single" w:sz="4" w:space="0" w:color="000000"/>
              <w:right w:val="nil"/>
            </w:tcBorders>
            <w:hideMark/>
          </w:tcPr>
          <w:p w14:paraId="646D31EE" w14:textId="77777777" w:rsidR="00CD6C61" w:rsidRPr="006A5B76" w:rsidRDefault="00CD6C61" w:rsidP="0047155D">
            <w:pPr>
              <w:pStyle w:val="TAL"/>
              <w:rPr>
                <w:ins w:id="115" w:author="manos" w:date="2025-10-06T08:46:00Z" w16du:dateUtc="2025-10-06T06:46:00Z"/>
                <w:lang w:eastAsia="en-GB"/>
              </w:rPr>
            </w:pPr>
            <w:ins w:id="116" w:author="manos" w:date="2025-10-06T08:46:00Z" w16du:dateUtc="2025-10-06T06:46:00Z">
              <w:r w:rsidRPr="006A5B76">
                <w:rPr>
                  <w:lang w:eastAsia="en-GB"/>
                </w:rPr>
                <w:t xml:space="preserve">AIMLE client capabilities </w:t>
              </w:r>
            </w:ins>
          </w:p>
        </w:tc>
        <w:tc>
          <w:tcPr>
            <w:tcW w:w="1440" w:type="dxa"/>
            <w:tcBorders>
              <w:top w:val="single" w:sz="4" w:space="0" w:color="000000"/>
              <w:left w:val="single" w:sz="4" w:space="0" w:color="000000"/>
              <w:bottom w:val="single" w:sz="4" w:space="0" w:color="000000"/>
              <w:right w:val="nil"/>
            </w:tcBorders>
            <w:hideMark/>
          </w:tcPr>
          <w:p w14:paraId="4C215439" w14:textId="77777777" w:rsidR="00CD6C61" w:rsidRPr="006A5B76" w:rsidRDefault="00CD6C61" w:rsidP="0047155D">
            <w:pPr>
              <w:pStyle w:val="TAL"/>
              <w:jc w:val="center"/>
              <w:rPr>
                <w:ins w:id="117" w:author="manos" w:date="2025-10-06T08:46:00Z" w16du:dateUtc="2025-10-06T06:46:00Z"/>
                <w:lang w:eastAsia="en-GB"/>
              </w:rPr>
            </w:pPr>
            <w:ins w:id="118" w:author="manos" w:date="2025-10-06T08:46:00Z" w16du:dateUtc="2025-10-06T06:46:00Z">
              <w:r w:rsidRPr="006A5B76">
                <w:rPr>
                  <w:lang w:eastAsia="en-GB"/>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5A8E39A" w14:textId="77777777" w:rsidR="00CD6C61" w:rsidRPr="006A5B76" w:rsidRDefault="00CD6C61" w:rsidP="0047155D">
            <w:pPr>
              <w:pStyle w:val="TAL"/>
              <w:rPr>
                <w:ins w:id="119" w:author="manos" w:date="2025-10-06T08:46:00Z" w16du:dateUtc="2025-10-06T06:46:00Z"/>
                <w:lang w:eastAsia="en-GB"/>
              </w:rPr>
            </w:pPr>
            <w:ins w:id="120" w:author="manos" w:date="2025-10-06T08:46:00Z" w16du:dateUtc="2025-10-06T06:46:00Z">
              <w:r w:rsidRPr="006A5B76">
                <w:rPr>
                  <w:lang w:eastAsia="en-GB"/>
                </w:rPr>
                <w:t>AIMLE client capability information (e.g. ML application type, allowed resource usage level).</w:t>
              </w:r>
            </w:ins>
          </w:p>
        </w:tc>
      </w:tr>
      <w:tr w:rsidR="00CD6C61" w:rsidRPr="006A5B76" w14:paraId="06528E89" w14:textId="77777777" w:rsidTr="0047155D">
        <w:trPr>
          <w:jc w:val="center"/>
          <w:ins w:id="121" w:author="manos" w:date="2025-10-06T08:46:00Z"/>
        </w:trPr>
        <w:tc>
          <w:tcPr>
            <w:tcW w:w="2880" w:type="dxa"/>
            <w:tcBorders>
              <w:top w:val="single" w:sz="4" w:space="0" w:color="000000"/>
              <w:left w:val="single" w:sz="4" w:space="0" w:color="000000"/>
              <w:bottom w:val="single" w:sz="4" w:space="0" w:color="000000"/>
              <w:right w:val="nil"/>
            </w:tcBorders>
            <w:hideMark/>
          </w:tcPr>
          <w:p w14:paraId="796F3202" w14:textId="77777777" w:rsidR="00CD6C61" w:rsidRPr="006A5B76" w:rsidRDefault="00CD6C61" w:rsidP="0047155D">
            <w:pPr>
              <w:pStyle w:val="TAL"/>
              <w:rPr>
                <w:ins w:id="122" w:author="manos" w:date="2025-10-06T08:46:00Z" w16du:dateUtc="2025-10-06T06:46:00Z"/>
                <w:lang w:eastAsia="en-GB"/>
              </w:rPr>
            </w:pPr>
            <w:ins w:id="123" w:author="manos" w:date="2025-10-06T08:46:00Z" w16du:dateUtc="2025-10-06T06:46:00Z">
              <w:r w:rsidRPr="006A5B76">
                <w:rPr>
                  <w:lang w:eastAsia="en-GB"/>
                </w:rPr>
                <w:t>Dataset availability</w:t>
              </w:r>
            </w:ins>
          </w:p>
        </w:tc>
        <w:tc>
          <w:tcPr>
            <w:tcW w:w="1440" w:type="dxa"/>
            <w:tcBorders>
              <w:top w:val="single" w:sz="4" w:space="0" w:color="000000"/>
              <w:left w:val="single" w:sz="4" w:space="0" w:color="000000"/>
              <w:bottom w:val="single" w:sz="4" w:space="0" w:color="000000"/>
              <w:right w:val="nil"/>
            </w:tcBorders>
            <w:hideMark/>
          </w:tcPr>
          <w:p w14:paraId="39DE78F4" w14:textId="77777777" w:rsidR="00CD6C61" w:rsidRPr="006A5B76" w:rsidRDefault="00CD6C61" w:rsidP="0047155D">
            <w:pPr>
              <w:pStyle w:val="TAL"/>
              <w:jc w:val="center"/>
              <w:rPr>
                <w:ins w:id="124" w:author="manos" w:date="2025-10-06T08:46:00Z" w16du:dateUtc="2025-10-06T06:46:00Z"/>
                <w:lang w:eastAsia="en-GB"/>
              </w:rPr>
            </w:pPr>
            <w:ins w:id="125" w:author="manos" w:date="2025-10-06T08:46:00Z" w16du:dateUtc="2025-10-06T06:46:00Z">
              <w:r w:rsidRPr="006A5B76">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6D2F6CB" w14:textId="77777777" w:rsidR="00CD6C61" w:rsidRPr="006A5B76" w:rsidRDefault="00CD6C61" w:rsidP="0047155D">
            <w:pPr>
              <w:pStyle w:val="TAL"/>
              <w:rPr>
                <w:ins w:id="126" w:author="manos" w:date="2025-10-06T08:46:00Z" w16du:dateUtc="2025-10-06T06:46:00Z"/>
                <w:lang w:eastAsia="en-GB"/>
              </w:rPr>
            </w:pPr>
            <w:ins w:id="127" w:author="manos" w:date="2025-10-06T08:46:00Z" w16du:dateUtc="2025-10-06T06:46:00Z">
              <w:r w:rsidRPr="006A5B76">
                <w:rPr>
                  <w:lang w:eastAsia="en-GB"/>
                </w:rPr>
                <w:t>Dataset availability such as dataset size, age, list of dataset features, and dataset identifiers.</w:t>
              </w:r>
            </w:ins>
          </w:p>
        </w:tc>
      </w:tr>
      <w:tr w:rsidR="00CD6C61" w:rsidRPr="006A5B76" w14:paraId="10D0CF79" w14:textId="77777777" w:rsidTr="0047155D">
        <w:trPr>
          <w:jc w:val="center"/>
          <w:ins w:id="128" w:author="manos" w:date="2025-10-06T08:46:00Z"/>
        </w:trPr>
        <w:tc>
          <w:tcPr>
            <w:tcW w:w="2880" w:type="dxa"/>
            <w:tcBorders>
              <w:top w:val="single" w:sz="4" w:space="0" w:color="000000"/>
              <w:left w:val="single" w:sz="4" w:space="0" w:color="000000"/>
              <w:bottom w:val="single" w:sz="4" w:space="0" w:color="000000"/>
              <w:right w:val="nil"/>
            </w:tcBorders>
            <w:hideMark/>
          </w:tcPr>
          <w:p w14:paraId="2832C782" w14:textId="77777777" w:rsidR="00CD6C61" w:rsidRPr="006A5B76" w:rsidRDefault="00CD6C61" w:rsidP="0047155D">
            <w:pPr>
              <w:pStyle w:val="TAL"/>
              <w:rPr>
                <w:ins w:id="129" w:author="manos" w:date="2025-10-06T08:46:00Z" w16du:dateUtc="2025-10-06T06:46:00Z"/>
                <w:lang w:eastAsia="en-GB"/>
              </w:rPr>
            </w:pPr>
            <w:ins w:id="130" w:author="manos" w:date="2025-10-06T08:46:00Z" w16du:dateUtc="2025-10-06T06:46:00Z">
              <w:r w:rsidRPr="006A5B76">
                <w:rPr>
                  <w:lang w:eastAsia="en-GB"/>
                </w:rPr>
                <w:t>Data capabilities</w:t>
              </w:r>
            </w:ins>
          </w:p>
        </w:tc>
        <w:tc>
          <w:tcPr>
            <w:tcW w:w="1440" w:type="dxa"/>
            <w:tcBorders>
              <w:top w:val="single" w:sz="4" w:space="0" w:color="000000"/>
              <w:left w:val="single" w:sz="4" w:space="0" w:color="000000"/>
              <w:bottom w:val="single" w:sz="4" w:space="0" w:color="000000"/>
              <w:right w:val="nil"/>
            </w:tcBorders>
            <w:hideMark/>
          </w:tcPr>
          <w:p w14:paraId="3F1C805F" w14:textId="77777777" w:rsidR="00CD6C61" w:rsidRPr="006A5B76" w:rsidRDefault="00CD6C61" w:rsidP="0047155D">
            <w:pPr>
              <w:pStyle w:val="TAL"/>
              <w:jc w:val="center"/>
              <w:rPr>
                <w:ins w:id="131" w:author="manos" w:date="2025-10-06T08:46:00Z" w16du:dateUtc="2025-10-06T06:46:00Z"/>
                <w:lang w:eastAsia="en-GB"/>
              </w:rPr>
            </w:pPr>
            <w:ins w:id="132" w:author="manos" w:date="2025-10-06T08:46:00Z" w16du:dateUtc="2025-10-06T06:46:00Z">
              <w:r w:rsidRPr="006A5B76">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375948D" w14:textId="77777777" w:rsidR="00CD6C61" w:rsidRPr="006A5B76" w:rsidRDefault="00CD6C61" w:rsidP="0047155D">
            <w:pPr>
              <w:pStyle w:val="TAL"/>
              <w:rPr>
                <w:ins w:id="133" w:author="manos" w:date="2025-10-06T08:46:00Z" w16du:dateUtc="2025-10-06T06:46:00Z"/>
                <w:lang w:eastAsia="en-GB"/>
              </w:rPr>
            </w:pPr>
            <w:ins w:id="134" w:author="manos" w:date="2025-10-06T08:46:00Z" w16du:dateUtc="2025-10-06T06:46:00Z">
              <w:r w:rsidRPr="006A5B76">
                <w:rPr>
                  <w:lang w:eastAsia="en-GB"/>
                </w:rPr>
                <w:t>A list of data capabilities such as the type of data that can be collected (e.g. raw data), supported data processing capabilities (e.g. processed data), and supported exploratory data analysis functions.</w:t>
              </w:r>
            </w:ins>
          </w:p>
        </w:tc>
      </w:tr>
      <w:tr w:rsidR="00CD6C61" w:rsidRPr="006A5B76" w14:paraId="1747D355" w14:textId="77777777" w:rsidTr="0047155D">
        <w:trPr>
          <w:jc w:val="center"/>
          <w:ins w:id="135" w:author="manos" w:date="2025-10-06T08:46:00Z"/>
        </w:trPr>
        <w:tc>
          <w:tcPr>
            <w:tcW w:w="2880" w:type="dxa"/>
            <w:tcBorders>
              <w:top w:val="single" w:sz="4" w:space="0" w:color="000000"/>
              <w:left w:val="single" w:sz="4" w:space="0" w:color="000000"/>
              <w:bottom w:val="single" w:sz="4" w:space="0" w:color="000000"/>
              <w:right w:val="nil"/>
            </w:tcBorders>
          </w:tcPr>
          <w:p w14:paraId="35B41E2A" w14:textId="77777777" w:rsidR="00CD6C61" w:rsidRPr="006A5B76" w:rsidRDefault="00CD6C61" w:rsidP="0047155D">
            <w:pPr>
              <w:pStyle w:val="TAL"/>
              <w:rPr>
                <w:ins w:id="136" w:author="manos" w:date="2025-10-06T08:46:00Z" w16du:dateUtc="2025-10-06T06:46:00Z"/>
                <w:lang w:eastAsia="en-GB"/>
              </w:rPr>
            </w:pPr>
            <w:ins w:id="137" w:author="manos" w:date="2025-10-06T08:46:00Z" w16du:dateUtc="2025-10-06T06:46:00Z">
              <w:r w:rsidRPr="006A5B76">
                <w:rPr>
                  <w:lang w:eastAsia="en-GB"/>
                </w:rPr>
                <w:t>AIMLE client task capability</w:t>
              </w:r>
            </w:ins>
          </w:p>
        </w:tc>
        <w:tc>
          <w:tcPr>
            <w:tcW w:w="1440" w:type="dxa"/>
            <w:tcBorders>
              <w:top w:val="single" w:sz="4" w:space="0" w:color="000000"/>
              <w:left w:val="single" w:sz="4" w:space="0" w:color="000000"/>
              <w:bottom w:val="single" w:sz="4" w:space="0" w:color="000000"/>
              <w:right w:val="nil"/>
            </w:tcBorders>
          </w:tcPr>
          <w:p w14:paraId="59F5F67E" w14:textId="77777777" w:rsidR="00CD6C61" w:rsidRPr="006A5B76" w:rsidRDefault="00CD6C61" w:rsidP="0047155D">
            <w:pPr>
              <w:pStyle w:val="TAL"/>
              <w:jc w:val="center"/>
              <w:rPr>
                <w:ins w:id="138" w:author="manos" w:date="2025-10-06T08:46:00Z" w16du:dateUtc="2025-10-06T06:46:00Z"/>
                <w:lang w:eastAsia="en-GB"/>
              </w:rPr>
            </w:pPr>
            <w:ins w:id="139" w:author="manos" w:date="2025-10-06T08:46:00Z" w16du:dateUtc="2025-10-06T06:46:00Z">
              <w:r w:rsidRPr="006A5B76">
                <w:rPr>
                  <w:lang w:eastAsia="en-GB"/>
                </w:rPr>
                <w:t>O</w:t>
              </w:r>
            </w:ins>
          </w:p>
          <w:p w14:paraId="4BFE1351" w14:textId="77777777" w:rsidR="00CD6C61" w:rsidRPr="006A5B76" w:rsidRDefault="00CD6C61" w:rsidP="0047155D">
            <w:pPr>
              <w:pStyle w:val="TAL"/>
              <w:jc w:val="center"/>
              <w:rPr>
                <w:ins w:id="140" w:author="manos" w:date="2025-10-06T08:46:00Z" w16du:dateUtc="2025-10-06T06:46:00Z"/>
                <w:lang w:eastAsia="en-GB"/>
              </w:rPr>
            </w:pPr>
            <w:ins w:id="141" w:author="manos" w:date="2025-10-06T08:46:00Z" w16du:dateUtc="2025-10-06T06:46:00Z">
              <w:r w:rsidRPr="006A5B76">
                <w:rPr>
                  <w:lang w:eastAsia="en-GB"/>
                </w:rPr>
                <w:t>See NOTE</w:t>
              </w:r>
            </w:ins>
          </w:p>
        </w:tc>
        <w:tc>
          <w:tcPr>
            <w:tcW w:w="4320" w:type="dxa"/>
            <w:tcBorders>
              <w:top w:val="single" w:sz="4" w:space="0" w:color="000000"/>
              <w:left w:val="single" w:sz="4" w:space="0" w:color="000000"/>
              <w:bottom w:val="single" w:sz="4" w:space="0" w:color="000000"/>
              <w:right w:val="single" w:sz="4" w:space="0" w:color="000000"/>
            </w:tcBorders>
          </w:tcPr>
          <w:p w14:paraId="6D37F891" w14:textId="77777777" w:rsidR="00CD6C61" w:rsidRPr="006A5B76" w:rsidRDefault="00CD6C61" w:rsidP="0047155D">
            <w:pPr>
              <w:pStyle w:val="TAL"/>
              <w:rPr>
                <w:ins w:id="142" w:author="manos" w:date="2025-10-06T08:46:00Z" w16du:dateUtc="2025-10-06T06:46:00Z"/>
                <w:lang w:eastAsia="en-GB"/>
              </w:rPr>
            </w:pPr>
            <w:ins w:id="143" w:author="manos" w:date="2025-10-06T08:46:00Z" w16du:dateUtc="2025-10-06T06:46:00Z">
              <w:r w:rsidRPr="006A5B76">
                <w:rPr>
                  <w:lang w:eastAsia="en-GB"/>
                </w:rPr>
                <w:t xml:space="preserve">Indicates the AIML task performing capabilities. It includes compute capabilities (e.g., high, low), task performance preference capabilities (e.g., </w:t>
              </w:r>
              <w:proofErr w:type="gramStart"/>
              <w:r w:rsidRPr="006A5B76">
                <w:rPr>
                  <w:lang w:eastAsia="en-GB"/>
                </w:rPr>
                <w:t>Green</w:t>
              </w:r>
              <w:proofErr w:type="gramEnd"/>
              <w:r w:rsidRPr="006A5B76">
                <w:rPr>
                  <w:lang w:eastAsia="en-GB"/>
                </w:rPr>
                <w:t xml:space="preserve"> task, energy-efficient, low costs)</w:t>
              </w:r>
            </w:ins>
          </w:p>
        </w:tc>
      </w:tr>
      <w:tr w:rsidR="00CD6C61" w:rsidRPr="006A5B76" w14:paraId="272706C3" w14:textId="77777777" w:rsidTr="0047155D">
        <w:trPr>
          <w:jc w:val="center"/>
          <w:ins w:id="144" w:author="manos" w:date="2025-10-06T08:46:00Z"/>
        </w:trPr>
        <w:tc>
          <w:tcPr>
            <w:tcW w:w="2880" w:type="dxa"/>
            <w:tcBorders>
              <w:top w:val="single" w:sz="4" w:space="0" w:color="000000"/>
              <w:left w:val="single" w:sz="4" w:space="0" w:color="000000"/>
              <w:bottom w:val="single" w:sz="4" w:space="0" w:color="000000"/>
              <w:right w:val="nil"/>
            </w:tcBorders>
          </w:tcPr>
          <w:p w14:paraId="398312B6" w14:textId="77777777" w:rsidR="00CD6C61" w:rsidRPr="00CD6C61" w:rsidRDefault="00CD6C61" w:rsidP="0047155D">
            <w:pPr>
              <w:pStyle w:val="TAL"/>
              <w:rPr>
                <w:ins w:id="145" w:author="manos" w:date="2025-10-06T08:46:00Z" w16du:dateUtc="2025-10-06T06:46:00Z"/>
                <w:b/>
                <w:bCs/>
                <w:i/>
                <w:iCs/>
                <w:lang w:eastAsia="en-GB"/>
              </w:rPr>
            </w:pPr>
            <w:ins w:id="146" w:author="manos" w:date="2025-10-06T08:46:00Z" w16du:dateUtc="2025-10-06T06:46:00Z">
              <w:r w:rsidRPr="00CD6C61">
                <w:rPr>
                  <w:b/>
                  <w:bCs/>
                  <w:i/>
                  <w:iCs/>
                  <w:lang w:eastAsia="en-GB"/>
                </w:rPr>
                <w:t>Information on the model split option or topology</w:t>
              </w:r>
            </w:ins>
          </w:p>
        </w:tc>
        <w:tc>
          <w:tcPr>
            <w:tcW w:w="1440" w:type="dxa"/>
            <w:tcBorders>
              <w:top w:val="single" w:sz="4" w:space="0" w:color="000000"/>
              <w:left w:val="single" w:sz="4" w:space="0" w:color="000000"/>
              <w:bottom w:val="single" w:sz="4" w:space="0" w:color="000000"/>
              <w:right w:val="nil"/>
            </w:tcBorders>
          </w:tcPr>
          <w:p w14:paraId="747197BF" w14:textId="77777777" w:rsidR="00CD6C61" w:rsidRPr="00CD6C61" w:rsidRDefault="00CD6C61" w:rsidP="0047155D">
            <w:pPr>
              <w:pStyle w:val="TAL"/>
              <w:jc w:val="center"/>
              <w:rPr>
                <w:ins w:id="147" w:author="manos" w:date="2025-10-06T08:46:00Z" w16du:dateUtc="2025-10-06T06:46:00Z"/>
                <w:b/>
                <w:bCs/>
                <w:i/>
                <w:iCs/>
                <w:lang w:eastAsia="en-GB"/>
              </w:rPr>
            </w:pPr>
            <w:ins w:id="148" w:author="manos" w:date="2025-10-06T08:46:00Z" w16du:dateUtc="2025-10-06T06:46:00Z">
              <w:r w:rsidRPr="00CD6C61">
                <w:rPr>
                  <w:b/>
                  <w:bCs/>
                  <w:i/>
                  <w:iCs/>
                  <w:lang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44D76D1A" w14:textId="77777777" w:rsidR="00CD6C61" w:rsidRPr="00CD6C61" w:rsidRDefault="00CD6C61" w:rsidP="0047155D">
            <w:pPr>
              <w:pStyle w:val="TAL"/>
              <w:rPr>
                <w:ins w:id="149" w:author="manos" w:date="2025-10-06T08:46:00Z" w16du:dateUtc="2025-10-06T06:46:00Z"/>
                <w:b/>
                <w:bCs/>
                <w:i/>
                <w:iCs/>
                <w:lang w:eastAsia="en-GB"/>
              </w:rPr>
            </w:pPr>
            <w:ins w:id="150" w:author="manos" w:date="2025-10-06T08:46:00Z" w16du:dateUtc="2025-10-06T06:46:00Z">
              <w:r w:rsidRPr="00CD6C61">
                <w:rPr>
                  <w:b/>
                  <w:bCs/>
                  <w:i/>
                  <w:iCs/>
                  <w:lang w:eastAsia="en-GB"/>
                </w:rPr>
                <w:t xml:space="preserve">Information on how the ML model can be split, given that different option may depend on the model type. </w:t>
              </w:r>
            </w:ins>
          </w:p>
          <w:p w14:paraId="17815BE2" w14:textId="77777777" w:rsidR="00CD6C61" w:rsidRPr="00CD6C61" w:rsidRDefault="00CD6C61" w:rsidP="0047155D">
            <w:pPr>
              <w:pStyle w:val="TAL"/>
              <w:rPr>
                <w:ins w:id="151" w:author="manos" w:date="2025-10-06T08:46:00Z" w16du:dateUtc="2025-10-06T06:46:00Z"/>
                <w:b/>
                <w:bCs/>
                <w:i/>
                <w:iCs/>
                <w:lang w:eastAsia="en-GB"/>
              </w:rPr>
            </w:pPr>
          </w:p>
          <w:p w14:paraId="58AEB3FC" w14:textId="77777777" w:rsidR="00CD6C61" w:rsidRPr="00CD6C61" w:rsidRDefault="00CD6C61" w:rsidP="0047155D">
            <w:pPr>
              <w:pStyle w:val="TAL"/>
              <w:rPr>
                <w:ins w:id="152" w:author="manos" w:date="2025-10-06T08:46:00Z" w16du:dateUtc="2025-10-06T06:46:00Z"/>
                <w:b/>
                <w:bCs/>
                <w:i/>
                <w:iCs/>
                <w:lang w:eastAsia="en-GB"/>
              </w:rPr>
            </w:pPr>
            <w:ins w:id="153" w:author="manos" w:date="2025-10-06T08:46:00Z" w16du:dateUtc="2025-10-06T06:46:00Z">
              <w:r w:rsidRPr="00CD6C61">
                <w:rPr>
                  <w:b/>
                  <w:bCs/>
                  <w:i/>
                  <w:iCs/>
                  <w:lang w:eastAsia="en-GB"/>
                </w:rPr>
                <w:t>ML model split option can be equivalent to model split topology.  This refers to how a model is divided and distributed across different devices or computational units for training or inference. </w:t>
              </w:r>
            </w:ins>
          </w:p>
          <w:p w14:paraId="413B9DF1" w14:textId="77777777" w:rsidR="00CD6C61" w:rsidRPr="00CD6C61" w:rsidRDefault="00CD6C61" w:rsidP="0047155D">
            <w:pPr>
              <w:pStyle w:val="TAL"/>
              <w:rPr>
                <w:ins w:id="154" w:author="manos" w:date="2025-10-06T08:46:00Z" w16du:dateUtc="2025-10-06T06:46:00Z"/>
                <w:b/>
                <w:bCs/>
                <w:i/>
                <w:iCs/>
                <w:lang w:eastAsia="en-GB"/>
              </w:rPr>
            </w:pPr>
            <w:ins w:id="155" w:author="manos" w:date="2025-10-06T08:46:00Z" w16du:dateUtc="2025-10-06T06:46:00Z">
              <w:r w:rsidRPr="00CD6C61">
                <w:rPr>
                  <w:b/>
                  <w:bCs/>
                  <w:i/>
                  <w:iCs/>
                  <w:lang w:eastAsia="en-GB"/>
                </w:rPr>
                <w:t>These topologies can be broadly categorized into data parallelism, model parallelism, and hybrid approaches. Data parallelism involves splitting the training data, while model parallelism involves splitting the model itself. Hybrid approaches combine both data and model parallelism to optimize performance.</w:t>
              </w:r>
            </w:ins>
          </w:p>
        </w:tc>
      </w:tr>
      <w:tr w:rsidR="00CD6C61" w:rsidRPr="006A5B76" w14:paraId="72ACF8A1" w14:textId="77777777" w:rsidTr="0047155D">
        <w:trPr>
          <w:jc w:val="center"/>
          <w:ins w:id="156" w:author="manos" w:date="2025-10-06T08:46:00Z"/>
        </w:trPr>
        <w:tc>
          <w:tcPr>
            <w:tcW w:w="2880" w:type="dxa"/>
            <w:tcBorders>
              <w:top w:val="single" w:sz="4" w:space="0" w:color="000000"/>
              <w:left w:val="single" w:sz="4" w:space="0" w:color="000000"/>
              <w:bottom w:val="single" w:sz="4" w:space="0" w:color="000000"/>
              <w:right w:val="nil"/>
            </w:tcBorders>
          </w:tcPr>
          <w:p w14:paraId="1F3B2302" w14:textId="77777777" w:rsidR="00CD6C61" w:rsidRPr="00CD6C61" w:rsidRDefault="00CD6C61" w:rsidP="0047155D">
            <w:pPr>
              <w:pStyle w:val="TAL"/>
              <w:rPr>
                <w:ins w:id="157" w:author="manos" w:date="2025-10-06T08:46:00Z" w16du:dateUtc="2025-10-06T06:46:00Z"/>
                <w:b/>
                <w:bCs/>
                <w:i/>
                <w:iCs/>
                <w:lang w:eastAsia="en-GB"/>
              </w:rPr>
            </w:pPr>
            <w:ins w:id="158" w:author="manos" w:date="2025-10-06T08:46:00Z" w16du:dateUtc="2025-10-06T06:46:00Z">
              <w:r w:rsidRPr="00CD6C61">
                <w:rPr>
                  <w:b/>
                  <w:bCs/>
                  <w:i/>
                  <w:iCs/>
                  <w:lang w:eastAsia="en-GB"/>
                </w:rPr>
                <w:t>Split Operation/Learning related information</w:t>
              </w:r>
            </w:ins>
          </w:p>
          <w:p w14:paraId="3ABAD819" w14:textId="77777777" w:rsidR="00CD6C61" w:rsidRPr="00CD6C61" w:rsidRDefault="00CD6C61" w:rsidP="0047155D">
            <w:pPr>
              <w:pStyle w:val="TAL"/>
              <w:rPr>
                <w:ins w:id="159" w:author="manos" w:date="2025-10-06T08:46:00Z" w16du:dateUtc="2025-10-06T06:46:00Z"/>
                <w:b/>
                <w:bCs/>
                <w:i/>
                <w:iCs/>
                <w:lang w:eastAsia="en-GB"/>
              </w:rPr>
            </w:pPr>
            <w:ins w:id="160" w:author="manos" w:date="2025-10-06T08:46:00Z" w16du:dateUtc="2025-10-06T06:46:00Z">
              <w:r w:rsidRPr="00CD6C61">
                <w:rPr>
                  <w:b/>
                  <w:bCs/>
                  <w:i/>
                  <w:iCs/>
                  <w:lang w:eastAsia="en-GB"/>
                </w:rPr>
                <w:t>supported role/capability</w:t>
              </w:r>
            </w:ins>
          </w:p>
        </w:tc>
        <w:tc>
          <w:tcPr>
            <w:tcW w:w="1440" w:type="dxa"/>
            <w:tcBorders>
              <w:top w:val="single" w:sz="4" w:space="0" w:color="000000"/>
              <w:left w:val="single" w:sz="4" w:space="0" w:color="000000"/>
              <w:bottom w:val="single" w:sz="4" w:space="0" w:color="000000"/>
              <w:right w:val="nil"/>
            </w:tcBorders>
          </w:tcPr>
          <w:p w14:paraId="2D00FECA" w14:textId="77777777" w:rsidR="00CD6C61" w:rsidRPr="00CD6C61" w:rsidRDefault="00CD6C61" w:rsidP="0047155D">
            <w:pPr>
              <w:pStyle w:val="TAL"/>
              <w:jc w:val="center"/>
              <w:rPr>
                <w:ins w:id="161" w:author="manos" w:date="2025-10-06T08:46:00Z" w16du:dateUtc="2025-10-06T06:46:00Z"/>
                <w:b/>
                <w:bCs/>
                <w:i/>
                <w:iCs/>
                <w:lang w:eastAsia="en-GB"/>
              </w:rPr>
            </w:pPr>
            <w:ins w:id="162" w:author="manos" w:date="2025-10-06T08:46:00Z" w16du:dateUtc="2025-10-06T06:46:00Z">
              <w:r w:rsidRPr="00CD6C61">
                <w:rPr>
                  <w:b/>
                  <w:bCs/>
                  <w:i/>
                  <w:iCs/>
                  <w:lang w:eastAsia="en-GB"/>
                </w:rPr>
                <w:t>M</w:t>
              </w:r>
            </w:ins>
          </w:p>
        </w:tc>
        <w:tc>
          <w:tcPr>
            <w:tcW w:w="4320" w:type="dxa"/>
            <w:tcBorders>
              <w:top w:val="single" w:sz="4" w:space="0" w:color="000000"/>
              <w:left w:val="single" w:sz="4" w:space="0" w:color="000000"/>
              <w:bottom w:val="single" w:sz="4" w:space="0" w:color="000000"/>
              <w:right w:val="single" w:sz="4" w:space="0" w:color="000000"/>
            </w:tcBorders>
          </w:tcPr>
          <w:p w14:paraId="1A3B5EB5" w14:textId="77777777" w:rsidR="00CD6C61" w:rsidRPr="00CD6C61" w:rsidRDefault="00CD6C61" w:rsidP="0047155D">
            <w:pPr>
              <w:pStyle w:val="TAL"/>
              <w:rPr>
                <w:ins w:id="163" w:author="manos" w:date="2025-10-06T08:46:00Z" w16du:dateUtc="2025-10-06T06:46:00Z"/>
                <w:b/>
                <w:bCs/>
                <w:i/>
                <w:iCs/>
                <w:lang w:eastAsia="en-GB"/>
              </w:rPr>
            </w:pPr>
            <w:ins w:id="164" w:author="manos" w:date="2025-10-06T08:46:00Z" w16du:dateUtc="2025-10-06T06:46:00Z">
              <w:r w:rsidRPr="00CD6C61">
                <w:rPr>
                  <w:rFonts w:cs="Calibri"/>
                  <w:b/>
                  <w:bCs/>
                  <w:i/>
                  <w:iCs/>
                  <w:lang w:val="en-US" w:eastAsia="en-GB"/>
                </w:rPr>
                <w:t>The VAL UE capability and availability information for acting as intermediate / relay node for the Split Operation and the type of relay (A&amp;F, S&amp;F, handle some layers/cuts).</w:t>
              </w:r>
            </w:ins>
          </w:p>
        </w:tc>
      </w:tr>
      <w:tr w:rsidR="00CD6C61" w:rsidRPr="006A5B76" w14:paraId="4C3B7D91" w14:textId="77777777" w:rsidTr="0047155D">
        <w:trPr>
          <w:jc w:val="center"/>
          <w:ins w:id="165" w:author="manos" w:date="2025-10-06T08:46:00Z"/>
        </w:trPr>
        <w:tc>
          <w:tcPr>
            <w:tcW w:w="2880" w:type="dxa"/>
            <w:tcBorders>
              <w:top w:val="single" w:sz="4" w:space="0" w:color="000000"/>
              <w:left w:val="single" w:sz="4" w:space="0" w:color="000000"/>
              <w:bottom w:val="single" w:sz="4" w:space="0" w:color="000000"/>
              <w:right w:val="nil"/>
            </w:tcBorders>
          </w:tcPr>
          <w:p w14:paraId="70CB1F23" w14:textId="77777777" w:rsidR="00CD6C61" w:rsidRPr="00CD6C61" w:rsidRDefault="00CD6C61" w:rsidP="0047155D">
            <w:pPr>
              <w:pStyle w:val="TAL"/>
              <w:rPr>
                <w:ins w:id="166" w:author="manos" w:date="2025-10-06T08:46:00Z" w16du:dateUtc="2025-10-06T06:46:00Z"/>
                <w:b/>
                <w:bCs/>
                <w:i/>
                <w:iCs/>
                <w:lang w:eastAsia="en-GB"/>
              </w:rPr>
            </w:pPr>
            <w:ins w:id="167" w:author="manos" w:date="2025-10-06T08:46:00Z" w16du:dateUtc="2025-10-06T06:46:00Z">
              <w:r w:rsidRPr="00CD6C61">
                <w:rPr>
                  <w:b/>
                  <w:bCs/>
                  <w:i/>
                  <w:iCs/>
                  <w:lang w:eastAsia="en-GB"/>
                </w:rPr>
                <w:t>&gt; supported role(s)</w:t>
              </w:r>
            </w:ins>
          </w:p>
        </w:tc>
        <w:tc>
          <w:tcPr>
            <w:tcW w:w="1440" w:type="dxa"/>
            <w:tcBorders>
              <w:top w:val="single" w:sz="4" w:space="0" w:color="000000"/>
              <w:left w:val="single" w:sz="4" w:space="0" w:color="000000"/>
              <w:bottom w:val="single" w:sz="4" w:space="0" w:color="000000"/>
              <w:right w:val="nil"/>
            </w:tcBorders>
          </w:tcPr>
          <w:p w14:paraId="3B767C39" w14:textId="77777777" w:rsidR="00CD6C61" w:rsidRPr="00CD6C61" w:rsidRDefault="00CD6C61" w:rsidP="0047155D">
            <w:pPr>
              <w:pStyle w:val="TAL"/>
              <w:jc w:val="center"/>
              <w:rPr>
                <w:ins w:id="168" w:author="manos" w:date="2025-10-06T08:46:00Z" w16du:dateUtc="2025-10-06T06:46:00Z"/>
                <w:b/>
                <w:bCs/>
                <w:i/>
                <w:iCs/>
                <w:lang w:eastAsia="en-GB"/>
              </w:rPr>
            </w:pPr>
            <w:ins w:id="169" w:author="manos" w:date="2025-10-06T08:46:00Z" w16du:dateUtc="2025-10-06T06:46:00Z">
              <w:r w:rsidRPr="00CD6C61">
                <w:rPr>
                  <w:b/>
                  <w:bCs/>
                  <w:i/>
                  <w:iCs/>
                  <w:lang w:eastAsia="en-GB"/>
                </w:rPr>
                <w:t>M</w:t>
              </w:r>
            </w:ins>
          </w:p>
        </w:tc>
        <w:tc>
          <w:tcPr>
            <w:tcW w:w="4320" w:type="dxa"/>
            <w:tcBorders>
              <w:top w:val="single" w:sz="4" w:space="0" w:color="000000"/>
              <w:left w:val="single" w:sz="4" w:space="0" w:color="000000"/>
              <w:bottom w:val="single" w:sz="4" w:space="0" w:color="000000"/>
              <w:right w:val="single" w:sz="4" w:space="0" w:color="000000"/>
            </w:tcBorders>
          </w:tcPr>
          <w:p w14:paraId="4B886FF2" w14:textId="77777777" w:rsidR="00CD6C61" w:rsidRPr="00CD6C61" w:rsidRDefault="00CD6C61" w:rsidP="0047155D">
            <w:pPr>
              <w:pStyle w:val="TAL"/>
              <w:rPr>
                <w:ins w:id="170" w:author="manos" w:date="2025-10-06T08:46:00Z" w16du:dateUtc="2025-10-06T06:46:00Z"/>
                <w:rFonts w:cs="Calibri"/>
                <w:b/>
                <w:bCs/>
                <w:i/>
                <w:iCs/>
                <w:lang w:val="en-US" w:eastAsia="en-GB"/>
              </w:rPr>
            </w:pPr>
            <w:ins w:id="171" w:author="manos" w:date="2025-10-06T08:46:00Z" w16du:dateUtc="2025-10-06T06:46:00Z">
              <w:r w:rsidRPr="00CD6C61">
                <w:rPr>
                  <w:b/>
                  <w:bCs/>
                  <w:i/>
                  <w:iCs/>
                  <w:lang w:eastAsia="en-GB"/>
                </w:rPr>
                <w:t xml:space="preserve">The role of the AIMLE client as relay/intermediate node and the type of </w:t>
              </w:r>
              <w:r w:rsidRPr="00CD6C61">
                <w:rPr>
                  <w:rFonts w:cs="Calibri"/>
                  <w:b/>
                  <w:bCs/>
                  <w:i/>
                  <w:iCs/>
                  <w:lang w:val="en-US" w:eastAsia="en-GB"/>
                </w:rPr>
                <w:t>relay (A&amp;F, S&amp;F, handle some layers/cuts).</w:t>
              </w:r>
            </w:ins>
          </w:p>
        </w:tc>
      </w:tr>
      <w:tr w:rsidR="00CD6C61" w:rsidRPr="006A5B76" w14:paraId="4548DF5D" w14:textId="77777777" w:rsidTr="0047155D">
        <w:trPr>
          <w:jc w:val="center"/>
          <w:ins w:id="172" w:author="manos" w:date="2025-10-06T08:46:00Z"/>
        </w:trPr>
        <w:tc>
          <w:tcPr>
            <w:tcW w:w="2880" w:type="dxa"/>
            <w:tcBorders>
              <w:top w:val="single" w:sz="4" w:space="0" w:color="000000"/>
              <w:left w:val="single" w:sz="4" w:space="0" w:color="000000"/>
              <w:bottom w:val="single" w:sz="4" w:space="0" w:color="000000"/>
              <w:right w:val="nil"/>
            </w:tcBorders>
          </w:tcPr>
          <w:p w14:paraId="214CF7AC" w14:textId="77777777" w:rsidR="00CD6C61" w:rsidRPr="00CD6C61" w:rsidRDefault="00CD6C61" w:rsidP="0047155D">
            <w:pPr>
              <w:pStyle w:val="TAL"/>
              <w:rPr>
                <w:ins w:id="173" w:author="manos" w:date="2025-10-06T08:46:00Z" w16du:dateUtc="2025-10-06T06:46:00Z"/>
                <w:b/>
                <w:bCs/>
                <w:i/>
                <w:iCs/>
                <w:lang w:eastAsia="en-GB"/>
              </w:rPr>
            </w:pPr>
            <w:ins w:id="174" w:author="manos" w:date="2025-10-06T08:46:00Z" w16du:dateUtc="2025-10-06T06:46:00Z">
              <w:r w:rsidRPr="00CD6C61">
                <w:rPr>
                  <w:b/>
                  <w:bCs/>
                  <w:i/>
                  <w:iCs/>
                  <w:lang w:eastAsia="en-GB"/>
                </w:rPr>
                <w:t>&gt; permissions/restrictions</w:t>
              </w:r>
            </w:ins>
          </w:p>
        </w:tc>
        <w:tc>
          <w:tcPr>
            <w:tcW w:w="1440" w:type="dxa"/>
            <w:tcBorders>
              <w:top w:val="single" w:sz="4" w:space="0" w:color="000000"/>
              <w:left w:val="single" w:sz="4" w:space="0" w:color="000000"/>
              <w:bottom w:val="single" w:sz="4" w:space="0" w:color="000000"/>
              <w:right w:val="nil"/>
            </w:tcBorders>
          </w:tcPr>
          <w:p w14:paraId="20C64CB7" w14:textId="77777777" w:rsidR="00CD6C61" w:rsidRPr="00CD6C61" w:rsidRDefault="00CD6C61" w:rsidP="0047155D">
            <w:pPr>
              <w:pStyle w:val="TAL"/>
              <w:jc w:val="center"/>
              <w:rPr>
                <w:ins w:id="175" w:author="manos" w:date="2025-10-06T08:46:00Z" w16du:dateUtc="2025-10-06T06:46:00Z"/>
                <w:b/>
                <w:bCs/>
                <w:i/>
                <w:iCs/>
                <w:lang w:eastAsia="en-GB"/>
              </w:rPr>
            </w:pPr>
            <w:ins w:id="176" w:author="manos" w:date="2025-10-06T08:46:00Z" w16du:dateUtc="2025-10-06T06:46:00Z">
              <w:r w:rsidRPr="00CD6C61">
                <w:rPr>
                  <w:b/>
                  <w:bCs/>
                  <w:i/>
                  <w:iCs/>
                  <w:lang w:eastAsia="en-GB"/>
                </w:rPr>
                <w:t>M</w:t>
              </w:r>
            </w:ins>
          </w:p>
        </w:tc>
        <w:tc>
          <w:tcPr>
            <w:tcW w:w="4320" w:type="dxa"/>
            <w:tcBorders>
              <w:top w:val="single" w:sz="4" w:space="0" w:color="000000"/>
              <w:left w:val="single" w:sz="4" w:space="0" w:color="000000"/>
              <w:bottom w:val="single" w:sz="4" w:space="0" w:color="000000"/>
              <w:right w:val="single" w:sz="4" w:space="0" w:color="000000"/>
            </w:tcBorders>
          </w:tcPr>
          <w:p w14:paraId="7279CA0A" w14:textId="77777777" w:rsidR="00CD6C61" w:rsidRPr="00CD6C61" w:rsidRDefault="00CD6C61" w:rsidP="0047155D">
            <w:pPr>
              <w:pStyle w:val="TAL"/>
              <w:rPr>
                <w:ins w:id="177" w:author="manos" w:date="2025-10-06T08:46:00Z" w16du:dateUtc="2025-10-06T06:46:00Z"/>
                <w:b/>
                <w:bCs/>
                <w:i/>
                <w:iCs/>
                <w:lang w:eastAsia="en-GB"/>
              </w:rPr>
            </w:pPr>
            <w:ins w:id="178" w:author="manos" w:date="2025-10-06T08:46:00Z" w16du:dateUtc="2025-10-06T06:46:00Z">
              <w:r w:rsidRPr="00CD6C61">
                <w:rPr>
                  <w:b/>
                  <w:bCs/>
                  <w:i/>
                  <w:iCs/>
                  <w:lang w:eastAsia="en-GB"/>
                </w:rPr>
                <w:t xml:space="preserve">The permissions or restrictions (vendor compatibility, access type/RAT, compute limitations) for the use of the AIMLE client as relay/intermediate. </w:t>
              </w:r>
            </w:ins>
          </w:p>
        </w:tc>
      </w:tr>
      <w:tr w:rsidR="00CD6C61" w:rsidRPr="006A5B76" w14:paraId="654EA5A3" w14:textId="77777777" w:rsidTr="0047155D">
        <w:trPr>
          <w:jc w:val="center"/>
          <w:ins w:id="179" w:author="manos" w:date="2025-10-06T08:46:00Z"/>
        </w:trPr>
        <w:tc>
          <w:tcPr>
            <w:tcW w:w="2880" w:type="dxa"/>
            <w:tcBorders>
              <w:top w:val="single" w:sz="4" w:space="0" w:color="000000"/>
              <w:left w:val="single" w:sz="4" w:space="0" w:color="000000"/>
              <w:bottom w:val="single" w:sz="4" w:space="0" w:color="000000"/>
              <w:right w:val="nil"/>
            </w:tcBorders>
          </w:tcPr>
          <w:p w14:paraId="17ADC4D6" w14:textId="77777777" w:rsidR="00CD6C61" w:rsidRPr="00CD6C61" w:rsidRDefault="00CD6C61" w:rsidP="0047155D">
            <w:pPr>
              <w:pStyle w:val="TAL"/>
              <w:rPr>
                <w:ins w:id="180" w:author="manos" w:date="2025-10-06T08:46:00Z" w16du:dateUtc="2025-10-06T06:46:00Z"/>
                <w:b/>
                <w:bCs/>
                <w:i/>
                <w:iCs/>
                <w:lang w:eastAsia="en-GB"/>
              </w:rPr>
            </w:pPr>
            <w:ins w:id="181" w:author="manos" w:date="2025-10-06T08:46:00Z" w16du:dateUtc="2025-10-06T06:46:00Z">
              <w:r w:rsidRPr="00CD6C61">
                <w:rPr>
                  <w:b/>
                  <w:bCs/>
                  <w:i/>
                  <w:iCs/>
                  <w:lang w:eastAsia="en-GB"/>
                </w:rPr>
                <w:t>&gt; VAL policies for split operation</w:t>
              </w:r>
            </w:ins>
          </w:p>
        </w:tc>
        <w:tc>
          <w:tcPr>
            <w:tcW w:w="1440" w:type="dxa"/>
            <w:tcBorders>
              <w:top w:val="single" w:sz="4" w:space="0" w:color="000000"/>
              <w:left w:val="single" w:sz="4" w:space="0" w:color="000000"/>
              <w:bottom w:val="single" w:sz="4" w:space="0" w:color="000000"/>
              <w:right w:val="nil"/>
            </w:tcBorders>
          </w:tcPr>
          <w:p w14:paraId="0064F540" w14:textId="77777777" w:rsidR="00CD6C61" w:rsidRPr="00CD6C61" w:rsidRDefault="00CD6C61" w:rsidP="0047155D">
            <w:pPr>
              <w:pStyle w:val="TAL"/>
              <w:jc w:val="center"/>
              <w:rPr>
                <w:ins w:id="182" w:author="manos" w:date="2025-10-06T08:46:00Z" w16du:dateUtc="2025-10-06T06:46:00Z"/>
                <w:b/>
                <w:bCs/>
                <w:i/>
                <w:iCs/>
                <w:lang w:eastAsia="en-GB"/>
              </w:rPr>
            </w:pPr>
            <w:ins w:id="183" w:author="manos" w:date="2025-10-06T08:46:00Z" w16du:dateUtc="2025-10-06T06:46:00Z">
              <w:r w:rsidRPr="00CD6C61">
                <w:rPr>
                  <w:b/>
                  <w:bCs/>
                  <w:i/>
                  <w:iCs/>
                  <w:lang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3C2151DF" w14:textId="77777777" w:rsidR="00CD6C61" w:rsidRPr="00CD6C61" w:rsidRDefault="00CD6C61" w:rsidP="0047155D">
            <w:pPr>
              <w:pStyle w:val="TAL"/>
              <w:rPr>
                <w:ins w:id="184" w:author="manos" w:date="2025-10-06T08:46:00Z" w16du:dateUtc="2025-10-06T06:46:00Z"/>
                <w:b/>
                <w:bCs/>
                <w:i/>
                <w:iCs/>
                <w:lang w:eastAsia="en-GB"/>
              </w:rPr>
            </w:pPr>
            <w:ins w:id="185" w:author="manos" w:date="2025-10-06T08:46:00Z" w16du:dateUtc="2025-10-06T06:46:00Z">
              <w:r w:rsidRPr="00CD6C61">
                <w:rPr>
                  <w:b/>
                  <w:bCs/>
                  <w:i/>
                  <w:iCs/>
                  <w:lang w:eastAsia="en-GB"/>
                </w:rPr>
                <w:t>The policies related to the selection of the VAL UE as relay/intermediate node (compute, load, energy constraints and requirements).</w:t>
              </w:r>
            </w:ins>
          </w:p>
        </w:tc>
      </w:tr>
      <w:tr w:rsidR="00CD6C61" w:rsidRPr="006A5B76" w14:paraId="58353D75" w14:textId="77777777" w:rsidTr="0047155D">
        <w:trPr>
          <w:jc w:val="center"/>
          <w:ins w:id="186" w:author="manos" w:date="2025-10-06T08:46:00Z"/>
        </w:trPr>
        <w:tc>
          <w:tcPr>
            <w:tcW w:w="2880" w:type="dxa"/>
            <w:tcBorders>
              <w:top w:val="single" w:sz="4" w:space="0" w:color="000000"/>
              <w:left w:val="single" w:sz="4" w:space="0" w:color="000000"/>
              <w:bottom w:val="single" w:sz="4" w:space="0" w:color="000000"/>
              <w:right w:val="nil"/>
            </w:tcBorders>
          </w:tcPr>
          <w:p w14:paraId="15354D56" w14:textId="77777777" w:rsidR="00CD6C61" w:rsidRPr="00CD6C61" w:rsidRDefault="00CD6C61" w:rsidP="0047155D">
            <w:pPr>
              <w:pStyle w:val="TAL"/>
              <w:rPr>
                <w:ins w:id="187" w:author="manos" w:date="2025-10-06T08:46:00Z" w16du:dateUtc="2025-10-06T06:46:00Z"/>
                <w:b/>
                <w:bCs/>
                <w:i/>
                <w:iCs/>
                <w:lang w:eastAsia="en-GB"/>
              </w:rPr>
            </w:pPr>
            <w:ins w:id="188" w:author="manos" w:date="2025-10-06T08:46:00Z" w16du:dateUtc="2025-10-06T06:46:00Z">
              <w:r w:rsidRPr="00CD6C61">
                <w:rPr>
                  <w:b/>
                  <w:bCs/>
                  <w:i/>
                  <w:iCs/>
                  <w:lang w:eastAsia="en-GB"/>
                </w:rPr>
                <w:t>&gt; time and area of validity</w:t>
              </w:r>
            </w:ins>
          </w:p>
        </w:tc>
        <w:tc>
          <w:tcPr>
            <w:tcW w:w="1440" w:type="dxa"/>
            <w:tcBorders>
              <w:top w:val="single" w:sz="4" w:space="0" w:color="000000"/>
              <w:left w:val="single" w:sz="4" w:space="0" w:color="000000"/>
              <w:bottom w:val="single" w:sz="4" w:space="0" w:color="000000"/>
              <w:right w:val="nil"/>
            </w:tcBorders>
          </w:tcPr>
          <w:p w14:paraId="38E49E08" w14:textId="77777777" w:rsidR="00CD6C61" w:rsidRPr="00CD6C61" w:rsidRDefault="00CD6C61" w:rsidP="0047155D">
            <w:pPr>
              <w:pStyle w:val="TAL"/>
              <w:jc w:val="center"/>
              <w:rPr>
                <w:ins w:id="189" w:author="manos" w:date="2025-10-06T08:46:00Z" w16du:dateUtc="2025-10-06T06:46:00Z"/>
                <w:b/>
                <w:bCs/>
                <w:i/>
                <w:iCs/>
                <w:lang w:eastAsia="en-GB"/>
              </w:rPr>
            </w:pPr>
            <w:ins w:id="190" w:author="manos" w:date="2025-10-06T08:46:00Z" w16du:dateUtc="2025-10-06T06:46:00Z">
              <w:r w:rsidRPr="00CD6C61">
                <w:rPr>
                  <w:b/>
                  <w:bCs/>
                  <w:i/>
                  <w:iCs/>
                  <w:lang w:eastAsia="en-GB"/>
                </w:rPr>
                <w:t>M</w:t>
              </w:r>
            </w:ins>
          </w:p>
        </w:tc>
        <w:tc>
          <w:tcPr>
            <w:tcW w:w="4320" w:type="dxa"/>
            <w:tcBorders>
              <w:top w:val="single" w:sz="4" w:space="0" w:color="000000"/>
              <w:left w:val="single" w:sz="4" w:space="0" w:color="000000"/>
              <w:bottom w:val="single" w:sz="4" w:space="0" w:color="000000"/>
              <w:right w:val="single" w:sz="4" w:space="0" w:color="000000"/>
            </w:tcBorders>
          </w:tcPr>
          <w:p w14:paraId="358F5ED1" w14:textId="77777777" w:rsidR="00CD6C61" w:rsidRPr="00CD6C61" w:rsidRDefault="00CD6C61" w:rsidP="0047155D">
            <w:pPr>
              <w:pStyle w:val="TAL"/>
              <w:rPr>
                <w:ins w:id="191" w:author="manos" w:date="2025-10-06T08:46:00Z" w16du:dateUtc="2025-10-06T06:46:00Z"/>
                <w:b/>
                <w:bCs/>
                <w:i/>
                <w:iCs/>
                <w:lang w:eastAsia="en-GB"/>
              </w:rPr>
            </w:pPr>
            <w:ins w:id="192" w:author="manos" w:date="2025-10-06T08:46:00Z" w16du:dateUtc="2025-10-06T06:46:00Z">
              <w:r w:rsidRPr="00CD6C61">
                <w:rPr>
                  <w:b/>
                  <w:bCs/>
                  <w:i/>
                  <w:iCs/>
                  <w:lang w:eastAsia="en-GB"/>
                </w:rPr>
                <w:t>The time and geographical/topological area in which the AIMLE client can be used as relay/intermediate node.</w:t>
              </w:r>
            </w:ins>
          </w:p>
        </w:tc>
      </w:tr>
      <w:tr w:rsidR="00CD6C61" w:rsidRPr="006A5B76" w14:paraId="0DFDEEB8" w14:textId="77777777" w:rsidTr="0047155D">
        <w:trPr>
          <w:jc w:val="center"/>
          <w:ins w:id="193" w:author="manos" w:date="2025-10-06T08:46:00Z"/>
        </w:trPr>
        <w:tc>
          <w:tcPr>
            <w:tcW w:w="2880" w:type="dxa"/>
            <w:tcBorders>
              <w:top w:val="single" w:sz="4" w:space="0" w:color="000000"/>
              <w:left w:val="single" w:sz="4" w:space="0" w:color="000000"/>
              <w:bottom w:val="single" w:sz="4" w:space="0" w:color="000000"/>
              <w:right w:val="nil"/>
            </w:tcBorders>
          </w:tcPr>
          <w:p w14:paraId="0D83A0ED" w14:textId="77777777" w:rsidR="00CD6C61" w:rsidRPr="00CD6C61" w:rsidRDefault="00CD6C61" w:rsidP="0047155D">
            <w:pPr>
              <w:pStyle w:val="TAL"/>
              <w:rPr>
                <w:ins w:id="194" w:author="manos" w:date="2025-10-06T08:46:00Z" w16du:dateUtc="2025-10-06T06:46:00Z"/>
                <w:b/>
                <w:bCs/>
                <w:i/>
                <w:iCs/>
                <w:lang w:eastAsia="en-GB"/>
              </w:rPr>
            </w:pPr>
            <w:ins w:id="195" w:author="manos" w:date="2025-10-06T08:46:00Z" w16du:dateUtc="2025-10-06T06:46:00Z">
              <w:r w:rsidRPr="00CD6C61">
                <w:rPr>
                  <w:b/>
                  <w:bCs/>
                  <w:i/>
                  <w:iCs/>
                  <w:lang w:eastAsia="en-GB"/>
                </w:rPr>
                <w:t>&gt; List of DNs/VAL servers</w:t>
              </w:r>
            </w:ins>
          </w:p>
        </w:tc>
        <w:tc>
          <w:tcPr>
            <w:tcW w:w="1440" w:type="dxa"/>
            <w:tcBorders>
              <w:top w:val="single" w:sz="4" w:space="0" w:color="000000"/>
              <w:left w:val="single" w:sz="4" w:space="0" w:color="000000"/>
              <w:bottom w:val="single" w:sz="4" w:space="0" w:color="000000"/>
              <w:right w:val="nil"/>
            </w:tcBorders>
          </w:tcPr>
          <w:p w14:paraId="0DC15B66" w14:textId="77777777" w:rsidR="00CD6C61" w:rsidRPr="00CD6C61" w:rsidRDefault="00CD6C61" w:rsidP="0047155D">
            <w:pPr>
              <w:pStyle w:val="TAL"/>
              <w:jc w:val="center"/>
              <w:rPr>
                <w:ins w:id="196" w:author="manos" w:date="2025-10-06T08:46:00Z" w16du:dateUtc="2025-10-06T06:46:00Z"/>
                <w:b/>
                <w:bCs/>
                <w:i/>
                <w:iCs/>
                <w:lang w:eastAsia="en-GB"/>
              </w:rPr>
            </w:pPr>
            <w:ins w:id="197" w:author="manos" w:date="2025-10-06T08:46:00Z" w16du:dateUtc="2025-10-06T06:46:00Z">
              <w:r w:rsidRPr="00CD6C61">
                <w:rPr>
                  <w:b/>
                  <w:bCs/>
                  <w:i/>
                  <w:iCs/>
                  <w:lang w:eastAsia="en-GB"/>
                </w:rPr>
                <w:t>M</w:t>
              </w:r>
            </w:ins>
          </w:p>
        </w:tc>
        <w:tc>
          <w:tcPr>
            <w:tcW w:w="4320" w:type="dxa"/>
            <w:tcBorders>
              <w:top w:val="single" w:sz="4" w:space="0" w:color="000000"/>
              <w:left w:val="single" w:sz="4" w:space="0" w:color="000000"/>
              <w:bottom w:val="single" w:sz="4" w:space="0" w:color="000000"/>
              <w:right w:val="single" w:sz="4" w:space="0" w:color="000000"/>
            </w:tcBorders>
          </w:tcPr>
          <w:p w14:paraId="4DDC0D7A" w14:textId="77777777" w:rsidR="00CD6C61" w:rsidRPr="00CD6C61" w:rsidRDefault="00CD6C61" w:rsidP="0047155D">
            <w:pPr>
              <w:pStyle w:val="TAL"/>
              <w:rPr>
                <w:ins w:id="198" w:author="manos" w:date="2025-10-06T08:46:00Z" w16du:dateUtc="2025-10-06T06:46:00Z"/>
                <w:b/>
                <w:bCs/>
                <w:i/>
                <w:iCs/>
                <w:lang w:eastAsia="en-GB"/>
              </w:rPr>
            </w:pPr>
            <w:ins w:id="199" w:author="manos" w:date="2025-10-06T08:46:00Z" w16du:dateUtc="2025-10-06T06:46:00Z">
              <w:r w:rsidRPr="00CD6C61">
                <w:rPr>
                  <w:b/>
                  <w:bCs/>
                  <w:i/>
                  <w:iCs/>
                  <w:lang w:eastAsia="en-GB"/>
                </w:rPr>
                <w:t>The list of servers/DNs for which the VAL UE can be utilized in the split operation as relay.</w:t>
              </w:r>
            </w:ins>
          </w:p>
        </w:tc>
      </w:tr>
      <w:tr w:rsidR="00CD6C61" w:rsidRPr="006A5B76" w14:paraId="435D4D8E" w14:textId="77777777" w:rsidTr="0047155D">
        <w:trPr>
          <w:jc w:val="center"/>
          <w:ins w:id="200" w:author="manos" w:date="2025-10-06T08:46:00Z"/>
        </w:trPr>
        <w:tc>
          <w:tcPr>
            <w:tcW w:w="2880" w:type="dxa"/>
            <w:tcBorders>
              <w:top w:val="single" w:sz="4" w:space="0" w:color="000000"/>
              <w:left w:val="single" w:sz="4" w:space="0" w:color="000000"/>
              <w:bottom w:val="single" w:sz="4" w:space="0" w:color="000000"/>
              <w:right w:val="nil"/>
            </w:tcBorders>
          </w:tcPr>
          <w:p w14:paraId="61BBC3D0" w14:textId="77777777" w:rsidR="00CD6C61" w:rsidRPr="00CD6C61" w:rsidRDefault="00CD6C61" w:rsidP="0047155D">
            <w:pPr>
              <w:pStyle w:val="TAL"/>
              <w:rPr>
                <w:ins w:id="201" w:author="manos" w:date="2025-10-06T08:46:00Z" w16du:dateUtc="2025-10-06T06:46:00Z"/>
                <w:b/>
                <w:bCs/>
                <w:i/>
                <w:iCs/>
                <w:lang w:eastAsia="en-GB"/>
              </w:rPr>
            </w:pPr>
            <w:ins w:id="202" w:author="manos" w:date="2025-10-06T08:46:00Z" w16du:dateUtc="2025-10-06T06:46:00Z">
              <w:r w:rsidRPr="00CD6C61">
                <w:rPr>
                  <w:b/>
                  <w:bCs/>
                  <w:i/>
                  <w:iCs/>
                  <w:lang w:eastAsia="en-GB"/>
                </w:rPr>
                <w:t>&gt;&gt; preference on utilizing the same or different pipelines</w:t>
              </w:r>
            </w:ins>
          </w:p>
        </w:tc>
        <w:tc>
          <w:tcPr>
            <w:tcW w:w="1440" w:type="dxa"/>
            <w:tcBorders>
              <w:top w:val="single" w:sz="4" w:space="0" w:color="000000"/>
              <w:left w:val="single" w:sz="4" w:space="0" w:color="000000"/>
              <w:bottom w:val="single" w:sz="4" w:space="0" w:color="000000"/>
              <w:right w:val="nil"/>
            </w:tcBorders>
          </w:tcPr>
          <w:p w14:paraId="7B53DA86" w14:textId="77777777" w:rsidR="00CD6C61" w:rsidRPr="00CD6C61" w:rsidRDefault="00CD6C61" w:rsidP="0047155D">
            <w:pPr>
              <w:pStyle w:val="TAL"/>
              <w:jc w:val="center"/>
              <w:rPr>
                <w:ins w:id="203" w:author="manos" w:date="2025-10-06T08:46:00Z" w16du:dateUtc="2025-10-06T06:46:00Z"/>
                <w:b/>
                <w:bCs/>
                <w:i/>
                <w:iCs/>
                <w:lang w:eastAsia="en-GB"/>
              </w:rPr>
            </w:pPr>
            <w:ins w:id="204" w:author="manos" w:date="2025-10-06T08:46:00Z" w16du:dateUtc="2025-10-06T06:46:00Z">
              <w:r w:rsidRPr="00CD6C61">
                <w:rPr>
                  <w:b/>
                  <w:bCs/>
                  <w:i/>
                  <w:iCs/>
                  <w:lang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5AF35052" w14:textId="77777777" w:rsidR="00CD6C61" w:rsidRPr="00CD6C61" w:rsidRDefault="00CD6C61" w:rsidP="0047155D">
            <w:pPr>
              <w:pStyle w:val="TAL"/>
              <w:rPr>
                <w:ins w:id="205" w:author="manos" w:date="2025-10-06T08:46:00Z" w16du:dateUtc="2025-10-06T06:46:00Z"/>
                <w:b/>
                <w:bCs/>
                <w:i/>
                <w:iCs/>
                <w:lang w:eastAsia="en-GB"/>
              </w:rPr>
            </w:pPr>
            <w:ins w:id="206" w:author="manos" w:date="2025-10-06T08:46:00Z" w16du:dateUtc="2025-10-06T06:46:00Z">
              <w:r w:rsidRPr="00CD6C61">
                <w:rPr>
                  <w:b/>
                  <w:bCs/>
                  <w:i/>
                  <w:iCs/>
                  <w:lang w:eastAsia="en-GB"/>
                </w:rPr>
                <w:t>Indicates a preference from VAL UE on utilizing the same split ML model pipeline or different for the multi-user split operation.</w:t>
              </w:r>
            </w:ins>
          </w:p>
        </w:tc>
      </w:tr>
      <w:tr w:rsidR="00CD6C61" w:rsidRPr="006A5B76" w14:paraId="3E6A1174" w14:textId="77777777" w:rsidTr="0047155D">
        <w:trPr>
          <w:jc w:val="center"/>
          <w:ins w:id="207" w:author="manos" w:date="2025-10-06T08:46:00Z"/>
        </w:trPr>
        <w:tc>
          <w:tcPr>
            <w:tcW w:w="8640" w:type="dxa"/>
            <w:gridSpan w:val="3"/>
            <w:tcBorders>
              <w:top w:val="single" w:sz="4" w:space="0" w:color="000000"/>
              <w:left w:val="single" w:sz="4" w:space="0" w:color="000000"/>
              <w:bottom w:val="single" w:sz="4" w:space="0" w:color="000000"/>
              <w:right w:val="single" w:sz="4" w:space="0" w:color="000000"/>
            </w:tcBorders>
          </w:tcPr>
          <w:p w14:paraId="6D750C69" w14:textId="77777777" w:rsidR="00CD6C61" w:rsidRPr="006A5B76" w:rsidRDefault="00CD6C61" w:rsidP="0047155D">
            <w:pPr>
              <w:pStyle w:val="TAL"/>
              <w:rPr>
                <w:ins w:id="208" w:author="manos" w:date="2025-10-06T08:46:00Z" w16du:dateUtc="2025-10-06T06:46:00Z"/>
                <w:lang w:eastAsia="en-GB"/>
              </w:rPr>
            </w:pPr>
            <w:ins w:id="209" w:author="manos" w:date="2025-10-06T08:46:00Z" w16du:dateUtc="2025-10-06T06:46:00Z">
              <w:r w:rsidRPr="006A5B76">
                <w:rPr>
                  <w:lang w:eastAsia="en-GB"/>
                </w:rPr>
                <w:t>NOTE: The Green and Energy-efficient task performance may not be applicable to a UE.</w:t>
              </w:r>
            </w:ins>
          </w:p>
        </w:tc>
      </w:tr>
    </w:tbl>
    <w:p w14:paraId="0D145D93" w14:textId="415676BB" w:rsidR="00CD6C61" w:rsidRDefault="00CD6C61" w:rsidP="00A707BE">
      <w:pPr>
        <w:rPr>
          <w:ins w:id="210" w:author="manos" w:date="2025-10-02T16:11:00Z" w16du:dateUtc="2025-10-02T14:11:00Z"/>
        </w:rPr>
      </w:pPr>
      <w:ins w:id="211" w:author="manos" w:date="2025-10-06T08:49:00Z" w16du:dateUtc="2025-10-06T06:49:00Z">
        <w:r>
          <w:lastRenderedPageBreak/>
          <w:t>--------------------------------------------------------------------------------------------------------------------------------------------</w:t>
        </w:r>
      </w:ins>
    </w:p>
    <w:p w14:paraId="08BB7B58" w14:textId="221A7DF4" w:rsidR="00CD6C61" w:rsidRDefault="00CD6C61" w:rsidP="00CD6C61">
      <w:pPr>
        <w:pStyle w:val="Heading5"/>
        <w:rPr>
          <w:ins w:id="212" w:author="manos" w:date="2025-10-06T08:49:00Z" w16du:dateUtc="2025-10-06T06:49:00Z"/>
        </w:rPr>
      </w:pPr>
      <w:ins w:id="213" w:author="manos" w:date="2025-10-06T08:49:00Z" w16du:dateUtc="2025-10-06T06:49:00Z">
        <w:r>
          <w:t>7.12.1.1.</w:t>
        </w:r>
      </w:ins>
      <w:ins w:id="214" w:author="manos" w:date="2025-10-06T08:50:00Z" w16du:dateUtc="2025-10-06T06:50:00Z">
        <w:r>
          <w:t>2</w:t>
        </w:r>
      </w:ins>
      <w:ins w:id="215" w:author="manos" w:date="2025-10-06T08:49:00Z" w16du:dateUtc="2025-10-06T06:49:00Z">
        <w:r>
          <w:t xml:space="preserve"> </w:t>
        </w:r>
      </w:ins>
      <w:ins w:id="216" w:author="manos" w:date="2025-10-06T09:05:00Z" w16du:dateUtc="2025-10-06T07:05:00Z">
        <w:r w:rsidR="00743324" w:rsidRPr="00CD6C61">
          <w:rPr>
            <w:rFonts w:cs="Arial"/>
            <w:sz w:val="24"/>
            <w:szCs w:val="24"/>
          </w:rPr>
          <w:t xml:space="preserve">Split operation node </w:t>
        </w:r>
      </w:ins>
      <w:ins w:id="217" w:author="manos" w:date="2025-10-06T08:49:00Z" w16du:dateUtc="2025-10-06T06:49:00Z">
        <w:r>
          <w:t>registration</w:t>
        </w:r>
      </w:ins>
    </w:p>
    <w:p w14:paraId="78F702A3" w14:textId="0400FDB1" w:rsidR="00CD6C61" w:rsidRDefault="00CD6C61" w:rsidP="00CD6C61">
      <w:pPr>
        <w:rPr>
          <w:ins w:id="218" w:author="manos" w:date="2025-10-06T08:50:00Z" w16du:dateUtc="2025-10-06T06:50:00Z"/>
        </w:rPr>
      </w:pPr>
      <w:ins w:id="219" w:author="manos" w:date="2025-10-06T08:49:00Z" w16du:dateUtc="2025-10-06T06:49:00Z">
        <w:r>
          <w:t xml:space="preserve">The registration procedure provides enhancement to </w:t>
        </w:r>
      </w:ins>
      <w:ins w:id="220" w:author="manos" w:date="2025-10-06T08:50:00Z" w16du:dateUtc="2025-10-06T06:50:00Z">
        <w:r>
          <w:t>the Split Operation node registration procedure as described in TS 23.482</w:t>
        </w:r>
      </w:ins>
      <w:ins w:id="221" w:author="manos" w:date="2025-10-06T08:49:00Z" w16du:dateUtc="2025-10-06T06:49:00Z">
        <w:r>
          <w:t xml:space="preserve"> clause 8.</w:t>
        </w:r>
      </w:ins>
      <w:ins w:id="222" w:author="manos" w:date="2025-10-06T08:51:00Z" w16du:dateUtc="2025-10-06T06:51:00Z">
        <w:r>
          <w:t>14</w:t>
        </w:r>
      </w:ins>
      <w:ins w:id="223" w:author="manos" w:date="2025-10-06T08:49:00Z" w16du:dateUtc="2025-10-06T06:49:00Z">
        <w:r>
          <w:t>.2.</w:t>
        </w:r>
      </w:ins>
      <w:ins w:id="224" w:author="manos" w:date="2025-10-06T08:51:00Z" w16du:dateUtc="2025-10-06T06:51:00Z">
        <w:r>
          <w:t>4.2</w:t>
        </w:r>
      </w:ins>
      <w:ins w:id="225" w:author="manos" w:date="2025-10-06T08:49:00Z" w16du:dateUtc="2025-10-06T06:49:00Z">
        <w:r>
          <w:t xml:space="preserve"> </w:t>
        </w:r>
        <w:r w:rsidRPr="006A5B76">
          <w:rPr>
            <w:b/>
            <w:bCs/>
            <w:i/>
            <w:iCs/>
          </w:rPr>
          <w:t>(bold italics is new)</w:t>
        </w:r>
        <w:r>
          <w:t>.</w:t>
        </w:r>
      </w:ins>
    </w:p>
    <w:p w14:paraId="7ED4DE90" w14:textId="506733E4" w:rsidR="00CD6C61" w:rsidRDefault="00CD6C61" w:rsidP="00CD6C61">
      <w:pPr>
        <w:rPr>
          <w:ins w:id="226" w:author="manos" w:date="2025-10-06T08:52:00Z" w16du:dateUtc="2025-10-06T06:52:00Z"/>
          <w:rFonts w:ascii="Arial" w:hAnsi="Arial" w:cs="Arial"/>
          <w:sz w:val="24"/>
          <w:szCs w:val="24"/>
        </w:rPr>
      </w:pPr>
      <w:ins w:id="227" w:author="manos" w:date="2025-10-06T08:51:00Z" w16du:dateUtc="2025-10-06T06:51:00Z">
        <w:r>
          <w:rPr>
            <w:rFonts w:ascii="Arial" w:hAnsi="Arial" w:cs="Arial"/>
            <w:sz w:val="24"/>
            <w:szCs w:val="24"/>
          </w:rPr>
          <w:t xml:space="preserve">--------------------- text from 3GPP </w:t>
        </w:r>
        <w:r w:rsidRPr="00CD6C61">
          <w:rPr>
            <w:rFonts w:ascii="Arial" w:hAnsi="Arial" w:cs="Arial"/>
            <w:sz w:val="24"/>
            <w:szCs w:val="24"/>
          </w:rPr>
          <w:t>TS 23.482 clause 8.</w:t>
        </w:r>
        <w:r>
          <w:rPr>
            <w:rFonts w:ascii="Arial" w:hAnsi="Arial" w:cs="Arial"/>
            <w:sz w:val="24"/>
            <w:szCs w:val="24"/>
          </w:rPr>
          <w:t>14</w:t>
        </w:r>
        <w:r w:rsidRPr="00CD6C61">
          <w:rPr>
            <w:rFonts w:ascii="Arial" w:hAnsi="Arial" w:cs="Arial"/>
            <w:sz w:val="24"/>
            <w:szCs w:val="24"/>
          </w:rPr>
          <w:t>.2.</w:t>
        </w:r>
        <w:r>
          <w:rPr>
            <w:rFonts w:ascii="Arial" w:hAnsi="Arial" w:cs="Arial"/>
            <w:sz w:val="24"/>
            <w:szCs w:val="24"/>
          </w:rPr>
          <w:t>4.</w:t>
        </w:r>
        <w:r w:rsidRPr="00CD6C61">
          <w:rPr>
            <w:rFonts w:ascii="Arial" w:hAnsi="Arial" w:cs="Arial"/>
            <w:sz w:val="24"/>
            <w:szCs w:val="24"/>
          </w:rPr>
          <w:t>2 (bold italics is new)</w:t>
        </w:r>
      </w:ins>
      <w:ins w:id="228" w:author="manos" w:date="2025-10-06T08:52:00Z" w16du:dateUtc="2025-10-06T06:52:00Z">
        <w:r>
          <w:rPr>
            <w:rFonts w:ascii="Arial" w:hAnsi="Arial" w:cs="Arial"/>
            <w:sz w:val="24"/>
            <w:szCs w:val="24"/>
          </w:rPr>
          <w:t xml:space="preserve"> </w:t>
        </w:r>
      </w:ins>
      <w:ins w:id="229" w:author="manos" w:date="2025-10-06T08:51:00Z" w16du:dateUtc="2025-10-06T06:51:00Z">
        <w:r>
          <w:rPr>
            <w:rFonts w:ascii="Arial" w:hAnsi="Arial" w:cs="Arial"/>
            <w:sz w:val="24"/>
            <w:szCs w:val="24"/>
          </w:rPr>
          <w:t>-----------</w:t>
        </w:r>
      </w:ins>
    </w:p>
    <w:p w14:paraId="1AD242FC" w14:textId="77777777" w:rsidR="00CD6C61" w:rsidRPr="00CD6C61" w:rsidRDefault="00CD6C61" w:rsidP="00CD6C61">
      <w:pPr>
        <w:rPr>
          <w:ins w:id="230" w:author="manos" w:date="2025-10-06T08:54:00Z"/>
          <w:rFonts w:ascii="Arial" w:hAnsi="Arial" w:cs="Arial"/>
          <w:sz w:val="24"/>
          <w:szCs w:val="24"/>
        </w:rPr>
      </w:pPr>
      <w:bookmarkStart w:id="231" w:name="_Toc201091469"/>
      <w:ins w:id="232" w:author="manos" w:date="2025-10-06T08:54:00Z">
        <w:r w:rsidRPr="00CD6C61">
          <w:rPr>
            <w:rFonts w:ascii="Arial" w:hAnsi="Arial" w:cs="Arial"/>
            <w:sz w:val="24"/>
            <w:szCs w:val="24"/>
          </w:rPr>
          <w:t>8.14.2.4.2</w:t>
        </w:r>
        <w:r w:rsidRPr="00CD6C61">
          <w:rPr>
            <w:rFonts w:ascii="Arial" w:hAnsi="Arial" w:cs="Arial"/>
            <w:sz w:val="24"/>
            <w:szCs w:val="24"/>
          </w:rPr>
          <w:tab/>
        </w:r>
        <w:bookmarkStart w:id="233" w:name="_Hlk210633940"/>
        <w:r w:rsidRPr="00CD6C61">
          <w:rPr>
            <w:rFonts w:ascii="Arial" w:hAnsi="Arial" w:cs="Arial"/>
            <w:sz w:val="24"/>
            <w:szCs w:val="24"/>
          </w:rPr>
          <w:t xml:space="preserve">Split operation node </w:t>
        </w:r>
        <w:bookmarkEnd w:id="233"/>
        <w:r w:rsidRPr="00CD6C61">
          <w:rPr>
            <w:rFonts w:ascii="Arial" w:hAnsi="Arial" w:cs="Arial"/>
            <w:sz w:val="24"/>
            <w:szCs w:val="24"/>
          </w:rPr>
          <w:t>registration</w:t>
        </w:r>
        <w:bookmarkEnd w:id="231"/>
      </w:ins>
    </w:p>
    <w:p w14:paraId="0F607E5D" w14:textId="77777777" w:rsidR="00CD6C61" w:rsidRPr="00CD6C61" w:rsidRDefault="00CD6C61" w:rsidP="00CD6C61">
      <w:pPr>
        <w:rPr>
          <w:ins w:id="234" w:author="manos" w:date="2025-10-06T08:54:00Z"/>
          <w:lang w:val="en-US"/>
        </w:rPr>
      </w:pPr>
      <w:ins w:id="235" w:author="manos" w:date="2025-10-06T08:54:00Z">
        <w:r w:rsidRPr="00CD6C61">
          <w:rPr>
            <w:lang w:val="en-US"/>
          </w:rPr>
          <w:t xml:space="preserve">Figure 8.14.2.4.2-1 illustrates the procedure for VAL server to register </w:t>
        </w:r>
        <w:r w:rsidRPr="00CD6C61">
          <w:rPr>
            <w:lang w:val="en-IN"/>
          </w:rPr>
          <w:t>with the AIMLE server to indicate split operation capabilities</w:t>
        </w:r>
        <w:r w:rsidRPr="00CD6C61">
          <w:rPr>
            <w:lang w:val="en-US"/>
          </w:rPr>
          <w:t>.</w:t>
        </w:r>
      </w:ins>
    </w:p>
    <w:p w14:paraId="03DC6DD6" w14:textId="77777777" w:rsidR="00CD6C61" w:rsidRPr="00CD6C61" w:rsidRDefault="00CD6C61" w:rsidP="00CD6C61">
      <w:pPr>
        <w:rPr>
          <w:ins w:id="236" w:author="manos" w:date="2025-10-06T08:54:00Z"/>
          <w:lang w:val="en-US"/>
        </w:rPr>
      </w:pPr>
      <w:ins w:id="237" w:author="manos" w:date="2025-10-06T08:54:00Z">
        <w:r w:rsidRPr="00CD6C61">
          <w:rPr>
            <w:lang w:val="en-US"/>
          </w:rPr>
          <w:t>Pre-conditions:</w:t>
        </w:r>
      </w:ins>
    </w:p>
    <w:p w14:paraId="3A6E5920" w14:textId="77777777" w:rsidR="00CD6C61" w:rsidRPr="00CD6C61" w:rsidRDefault="00CD6C61" w:rsidP="00CD6C61">
      <w:pPr>
        <w:rPr>
          <w:ins w:id="238" w:author="manos" w:date="2025-10-06T08:54:00Z"/>
        </w:rPr>
      </w:pPr>
      <w:ins w:id="239" w:author="manos" w:date="2025-10-06T08:54:00Z">
        <w:r w:rsidRPr="00CD6C61">
          <w:rPr>
            <w:lang w:val="en-US"/>
          </w:rPr>
          <w:t>1.</w:t>
        </w:r>
        <w:r w:rsidRPr="00CD6C61">
          <w:rPr>
            <w:lang w:val="en-US"/>
          </w:rPr>
          <w:tab/>
          <w:t xml:space="preserve">The VAL server has </w:t>
        </w:r>
        <w:r w:rsidRPr="00CD6C61">
          <w:t xml:space="preserve">received information (e.g. URI, IP address) related to the AIMLE </w:t>
        </w:r>
        <w:proofErr w:type="gramStart"/>
        <w:r w:rsidRPr="00CD6C61">
          <w:t>Server;</w:t>
        </w:r>
        <w:proofErr w:type="gramEnd"/>
      </w:ins>
    </w:p>
    <w:p w14:paraId="365DE4D0" w14:textId="77777777" w:rsidR="00CD6C61" w:rsidRPr="00CD6C61" w:rsidRDefault="00CD6C61" w:rsidP="00CD6C61">
      <w:pPr>
        <w:rPr>
          <w:ins w:id="240" w:author="manos" w:date="2025-10-06T08:54:00Z"/>
          <w:lang w:val="en-US"/>
        </w:rPr>
      </w:pPr>
      <w:ins w:id="241" w:author="manos" w:date="2025-10-06T08:54:00Z">
        <w:r w:rsidRPr="00CD6C61">
          <w:rPr>
            <w:lang w:val="en-US"/>
          </w:rPr>
          <w:t>2.</w:t>
        </w:r>
        <w:r w:rsidRPr="00CD6C61">
          <w:rPr>
            <w:lang w:val="en-US"/>
          </w:rPr>
          <w:tab/>
          <w:t xml:space="preserve">The VAL server has </w:t>
        </w:r>
        <w:r w:rsidRPr="00CD6C61">
          <w:t xml:space="preserve">received security credentials authorizing it to communicate with the AIMLE </w:t>
        </w:r>
        <w:proofErr w:type="gramStart"/>
        <w:r w:rsidRPr="00CD6C61">
          <w:t>server;</w:t>
        </w:r>
        <w:proofErr w:type="gramEnd"/>
      </w:ins>
    </w:p>
    <w:p w14:paraId="4B1FBE47" w14:textId="77777777" w:rsidR="00CD6C61" w:rsidRPr="00CD6C61" w:rsidRDefault="00CD6C61" w:rsidP="00CD6C61">
      <w:pPr>
        <w:jc w:val="center"/>
        <w:rPr>
          <w:ins w:id="242" w:author="manos" w:date="2025-10-06T08:54:00Z"/>
          <w:b/>
        </w:rPr>
      </w:pPr>
      <w:ins w:id="243" w:author="manos" w:date="2025-10-06T08:54:00Z">
        <w:r w:rsidRPr="00CD6C61">
          <w:rPr>
            <w:b/>
          </w:rPr>
          <w:object w:dxaOrig="4770" w:dyaOrig="2310" w14:anchorId="345ACF5F">
            <v:shape id="_x0000_i1026" type="#_x0000_t75" style="width:238.5pt;height:115.5pt" o:ole="">
              <v:imagedata r:id="rId9" o:title=""/>
            </v:shape>
            <o:OLEObject Type="Embed" ProgID="Visio.Drawing.15" ShapeID="_x0000_i1026" DrawAspect="Content" ObjectID="_1821270890" r:id="rId10"/>
          </w:object>
        </w:r>
      </w:ins>
    </w:p>
    <w:p w14:paraId="1BD384E9" w14:textId="77777777" w:rsidR="00CD6C61" w:rsidRPr="00CD6C61" w:rsidRDefault="00CD6C61" w:rsidP="00CD6C61">
      <w:pPr>
        <w:jc w:val="center"/>
        <w:rPr>
          <w:ins w:id="244" w:author="manos" w:date="2025-10-06T08:54:00Z"/>
          <w:b/>
          <w:lang w:val="en-US"/>
        </w:rPr>
      </w:pPr>
      <w:ins w:id="245" w:author="manos" w:date="2025-10-06T08:54:00Z">
        <w:r w:rsidRPr="00CD6C61">
          <w:rPr>
            <w:b/>
            <w:lang w:val="en-US"/>
          </w:rPr>
          <w:t>Figure 8.14.2.4.2-1: Split operation node registration</w:t>
        </w:r>
      </w:ins>
    </w:p>
    <w:p w14:paraId="1C9E8D54" w14:textId="78977185" w:rsidR="00CD6C61" w:rsidRDefault="00CD6C61" w:rsidP="00CD6C61">
      <w:pPr>
        <w:rPr>
          <w:ins w:id="246" w:author="manos" w:date="2025-10-06T15:46:00Z" w16du:dateUtc="2025-10-06T13:46:00Z"/>
        </w:rPr>
      </w:pPr>
      <w:ins w:id="247" w:author="manos" w:date="2025-10-06T08:54:00Z">
        <w:r w:rsidRPr="00CD6C61">
          <w:rPr>
            <w:lang w:val="en-US"/>
          </w:rPr>
          <w:t>1.</w:t>
        </w:r>
        <w:r w:rsidRPr="00CD6C61">
          <w:rPr>
            <w:lang w:val="en-US"/>
          </w:rPr>
          <w:tab/>
          <w:t>The VAL server sends a split operation node register request to the AIMLE server to indicate the split operation capabilities of the VAL server</w:t>
        </w:r>
      </w:ins>
      <w:ins w:id="248" w:author="manos" w:date="2025-10-06T08:54:00Z" w16du:dateUtc="2025-10-06T06:54:00Z">
        <w:r>
          <w:rPr>
            <w:lang w:val="en-US"/>
          </w:rPr>
          <w:t xml:space="preserve"> </w:t>
        </w:r>
        <w:r w:rsidRPr="00CD6C61">
          <w:rPr>
            <w:b/>
            <w:bCs/>
            <w:i/>
            <w:iCs/>
            <w:lang w:val="en-US"/>
          </w:rPr>
          <w:t xml:space="preserve">(or from another entity connected with the VAL server indirectly, such as </w:t>
        </w:r>
      </w:ins>
      <w:ins w:id="249" w:author="manos" w:date="2025-10-06T08:59:00Z" w16du:dateUtc="2025-10-06T06:59:00Z">
        <w:r w:rsidR="00B11286">
          <w:rPr>
            <w:b/>
            <w:bCs/>
            <w:i/>
            <w:iCs/>
            <w:lang w:val="en-US"/>
          </w:rPr>
          <w:t>a</w:t>
        </w:r>
      </w:ins>
      <w:ins w:id="250" w:author="manos" w:date="2025-10-06T08:54:00Z" w16du:dateUtc="2025-10-06T06:54:00Z">
        <w:r w:rsidRPr="00CD6C61">
          <w:rPr>
            <w:b/>
            <w:bCs/>
            <w:i/>
            <w:iCs/>
            <w:lang w:val="en-US"/>
          </w:rPr>
          <w:t>n EAS)</w:t>
        </w:r>
      </w:ins>
      <w:ins w:id="251" w:author="manos" w:date="2025-10-06T08:54:00Z">
        <w:r w:rsidRPr="00CD6C61">
          <w:rPr>
            <w:lang w:val="en-US"/>
          </w:rPr>
          <w:t xml:space="preserve">. The request includes information defined in </w:t>
        </w:r>
        <w:r w:rsidRPr="00CD6C61">
          <w:t>Table 8.14.3.6-1</w:t>
        </w:r>
      </w:ins>
      <w:ins w:id="252" w:author="manos" w:date="2025-10-06T08:55:00Z" w16du:dateUtc="2025-10-06T06:55:00Z">
        <w:r w:rsidR="00B11286">
          <w:t>.</w:t>
        </w:r>
      </w:ins>
    </w:p>
    <w:p w14:paraId="2A1A2132" w14:textId="77777777" w:rsidR="00A44BF8" w:rsidRDefault="00A44BF8" w:rsidP="00CD6C61">
      <w:pPr>
        <w:rPr>
          <w:ins w:id="253" w:author="manos" w:date="2025-10-06T15:46:00Z" w16du:dateUtc="2025-10-06T13:46:00Z"/>
          <w:lang w:val="en-US"/>
        </w:rPr>
      </w:pPr>
    </w:p>
    <w:p w14:paraId="764C8345" w14:textId="77777777" w:rsidR="00A44BF8" w:rsidRPr="00A44BF8" w:rsidRDefault="00A44BF8" w:rsidP="00A44BF8">
      <w:pPr>
        <w:keepNext/>
        <w:keepLines/>
        <w:spacing w:before="60"/>
        <w:jc w:val="center"/>
        <w:rPr>
          <w:ins w:id="254" w:author="manos" w:date="2025-10-06T15:46:00Z" w16du:dateUtc="2025-10-06T13:46:00Z"/>
          <w:rFonts w:ascii="Arial" w:hAnsi="Arial" w:cs="Arial"/>
          <w:b/>
        </w:rPr>
      </w:pPr>
      <w:ins w:id="255" w:author="manos" w:date="2025-10-06T15:46:00Z" w16du:dateUtc="2025-10-06T13:46:00Z">
        <w:r w:rsidRPr="00A44BF8">
          <w:rPr>
            <w:rFonts w:ascii="Arial" w:hAnsi="Arial" w:cs="Arial"/>
            <w:b/>
          </w:rPr>
          <w:lastRenderedPageBreak/>
          <w:t>Table 8.14.3.6</w:t>
        </w:r>
        <w:r w:rsidRPr="00A44BF8">
          <w:rPr>
            <w:rFonts w:ascii="Arial" w:hAnsi="Arial" w:cs="Arial"/>
            <w:b/>
            <w:lang w:eastAsia="zh-CN"/>
          </w:rPr>
          <w:t>-1</w:t>
        </w:r>
        <w:r w:rsidRPr="00A44BF8">
          <w:rPr>
            <w:rFonts w:ascii="Arial" w:hAnsi="Arial" w:cs="Arial"/>
            <w:b/>
          </w:rPr>
          <w:t>: Split operation node register request</w:t>
        </w:r>
      </w:ins>
    </w:p>
    <w:tbl>
      <w:tblPr>
        <w:tblW w:w="8640" w:type="dxa"/>
        <w:jc w:val="center"/>
        <w:tblLayout w:type="fixed"/>
        <w:tblLook w:val="0000" w:firstRow="0" w:lastRow="0" w:firstColumn="0" w:lastColumn="0" w:noHBand="0" w:noVBand="0"/>
      </w:tblPr>
      <w:tblGrid>
        <w:gridCol w:w="3011"/>
        <w:gridCol w:w="1034"/>
        <w:gridCol w:w="4595"/>
      </w:tblGrid>
      <w:tr w:rsidR="00A44BF8" w:rsidRPr="00836241" w14:paraId="674F6F35" w14:textId="77777777" w:rsidTr="00CD3820">
        <w:trPr>
          <w:jc w:val="center"/>
          <w:ins w:id="256" w:author="manos" w:date="2025-10-06T15:46:00Z" w16du:dateUtc="2025-10-06T13:46:00Z"/>
        </w:trPr>
        <w:tc>
          <w:tcPr>
            <w:tcW w:w="3011" w:type="dxa"/>
            <w:tcBorders>
              <w:top w:val="single" w:sz="4" w:space="0" w:color="000000"/>
              <w:left w:val="single" w:sz="4" w:space="0" w:color="000000"/>
              <w:bottom w:val="single" w:sz="4" w:space="0" w:color="000000"/>
            </w:tcBorders>
            <w:shd w:val="clear" w:color="auto" w:fill="auto"/>
          </w:tcPr>
          <w:p w14:paraId="7054EE7E" w14:textId="77777777" w:rsidR="00A44BF8" w:rsidRPr="00836241" w:rsidRDefault="00A44BF8" w:rsidP="00CD3820">
            <w:pPr>
              <w:pStyle w:val="TAH"/>
              <w:rPr>
                <w:ins w:id="257" w:author="manos" w:date="2025-10-06T15:46:00Z" w16du:dateUtc="2025-10-06T13:46:00Z"/>
              </w:rPr>
            </w:pPr>
            <w:ins w:id="258" w:author="manos" w:date="2025-10-06T15:46:00Z" w16du:dateUtc="2025-10-06T13:46:00Z">
              <w:r w:rsidRPr="00836241">
                <w:t>Information element</w:t>
              </w:r>
            </w:ins>
          </w:p>
        </w:tc>
        <w:tc>
          <w:tcPr>
            <w:tcW w:w="1034" w:type="dxa"/>
            <w:tcBorders>
              <w:top w:val="single" w:sz="4" w:space="0" w:color="000000"/>
              <w:left w:val="single" w:sz="4" w:space="0" w:color="000000"/>
              <w:bottom w:val="single" w:sz="4" w:space="0" w:color="000000"/>
            </w:tcBorders>
            <w:shd w:val="clear" w:color="auto" w:fill="auto"/>
          </w:tcPr>
          <w:p w14:paraId="054E3E81" w14:textId="77777777" w:rsidR="00A44BF8" w:rsidRPr="00836241" w:rsidRDefault="00A44BF8" w:rsidP="00CD3820">
            <w:pPr>
              <w:pStyle w:val="TAH"/>
              <w:rPr>
                <w:ins w:id="259" w:author="manos" w:date="2025-10-06T15:46:00Z" w16du:dateUtc="2025-10-06T13:46:00Z"/>
              </w:rPr>
            </w:pPr>
            <w:ins w:id="260" w:author="manos" w:date="2025-10-06T15:46:00Z" w16du:dateUtc="2025-10-06T13:46: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5C08F8A" w14:textId="77777777" w:rsidR="00A44BF8" w:rsidRPr="00836241" w:rsidRDefault="00A44BF8" w:rsidP="00CD3820">
            <w:pPr>
              <w:pStyle w:val="TAH"/>
              <w:rPr>
                <w:ins w:id="261" w:author="manos" w:date="2025-10-06T15:46:00Z" w16du:dateUtc="2025-10-06T13:46:00Z"/>
              </w:rPr>
            </w:pPr>
            <w:ins w:id="262" w:author="manos" w:date="2025-10-06T15:46:00Z" w16du:dateUtc="2025-10-06T13:46:00Z">
              <w:r w:rsidRPr="00836241">
                <w:t>Description</w:t>
              </w:r>
            </w:ins>
          </w:p>
        </w:tc>
      </w:tr>
      <w:tr w:rsidR="00A44BF8" w:rsidRPr="00836241" w14:paraId="15ADCE0E" w14:textId="77777777" w:rsidTr="00CD3820">
        <w:trPr>
          <w:jc w:val="center"/>
          <w:ins w:id="263" w:author="manos" w:date="2025-10-06T15:46:00Z" w16du:dateUtc="2025-10-06T13:46:00Z"/>
        </w:trPr>
        <w:tc>
          <w:tcPr>
            <w:tcW w:w="3011" w:type="dxa"/>
            <w:tcBorders>
              <w:top w:val="single" w:sz="4" w:space="0" w:color="000000"/>
              <w:left w:val="single" w:sz="4" w:space="0" w:color="000000"/>
              <w:bottom w:val="single" w:sz="4" w:space="0" w:color="000000"/>
            </w:tcBorders>
            <w:shd w:val="clear" w:color="auto" w:fill="auto"/>
          </w:tcPr>
          <w:p w14:paraId="6D6A286E" w14:textId="77777777" w:rsidR="00A44BF8" w:rsidRPr="00836241" w:rsidRDefault="00A44BF8" w:rsidP="00CD3820">
            <w:pPr>
              <w:pStyle w:val="TAL"/>
              <w:rPr>
                <w:ins w:id="264" w:author="manos" w:date="2025-10-06T15:46:00Z" w16du:dateUtc="2025-10-06T13:46:00Z"/>
              </w:rPr>
            </w:pPr>
            <w:ins w:id="265" w:author="manos" w:date="2025-10-06T15:46:00Z" w16du:dateUtc="2025-10-06T13:46:00Z">
              <w:r>
                <w:rPr>
                  <w:lang w:eastAsia="zh-CN"/>
                </w:rPr>
                <w:t>Requestor identifier</w:t>
              </w:r>
            </w:ins>
          </w:p>
        </w:tc>
        <w:tc>
          <w:tcPr>
            <w:tcW w:w="1034" w:type="dxa"/>
            <w:tcBorders>
              <w:top w:val="single" w:sz="4" w:space="0" w:color="000000"/>
              <w:left w:val="single" w:sz="4" w:space="0" w:color="000000"/>
              <w:bottom w:val="single" w:sz="4" w:space="0" w:color="000000"/>
            </w:tcBorders>
            <w:shd w:val="clear" w:color="auto" w:fill="auto"/>
          </w:tcPr>
          <w:p w14:paraId="1C9DFE8C" w14:textId="77777777" w:rsidR="00A44BF8" w:rsidRPr="00836241" w:rsidRDefault="00A44BF8" w:rsidP="00CD3820">
            <w:pPr>
              <w:pStyle w:val="TAC"/>
              <w:rPr>
                <w:ins w:id="266" w:author="manos" w:date="2025-10-06T15:46:00Z" w16du:dateUtc="2025-10-06T13:46:00Z"/>
                <w:lang w:eastAsia="zh-CN"/>
              </w:rPr>
            </w:pPr>
            <w:ins w:id="267" w:author="manos" w:date="2025-10-06T15:46:00Z" w16du:dateUtc="2025-10-06T13:46: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43AFAA0" w14:textId="77777777" w:rsidR="00A44BF8" w:rsidRPr="00836241" w:rsidRDefault="00A44BF8" w:rsidP="00CD3820">
            <w:pPr>
              <w:pStyle w:val="TAL"/>
              <w:rPr>
                <w:ins w:id="268" w:author="manos" w:date="2025-10-06T15:46:00Z" w16du:dateUtc="2025-10-06T13:46:00Z"/>
              </w:rPr>
            </w:pPr>
            <w:ins w:id="269" w:author="manos" w:date="2025-10-06T15:46:00Z" w16du:dateUtc="2025-10-06T13:46:00Z">
              <w:r w:rsidRPr="00836241">
                <w:rPr>
                  <w:lang w:eastAsia="zh-CN"/>
                </w:rPr>
                <w:t xml:space="preserve">The </w:t>
              </w:r>
              <w:r>
                <w:rPr>
                  <w:lang w:eastAsia="zh-CN"/>
                </w:rPr>
                <w:t xml:space="preserve">identity of the requestor </w:t>
              </w:r>
              <w:r w:rsidRPr="00224477">
                <w:rPr>
                  <w:lang w:val="en-US"/>
                </w:rPr>
                <w:t xml:space="preserve">(e.g., VAL </w:t>
              </w:r>
              <w:r>
                <w:rPr>
                  <w:lang w:val="en-US"/>
                </w:rPr>
                <w:t>server</w:t>
              </w:r>
              <w:r w:rsidRPr="00224477">
                <w:rPr>
                  <w:lang w:val="en-US"/>
                </w:rPr>
                <w:t xml:space="preserve"> ID)</w:t>
              </w:r>
              <w:r>
                <w:rPr>
                  <w:lang w:val="en-US"/>
                </w:rPr>
                <w:t>.</w:t>
              </w:r>
            </w:ins>
          </w:p>
        </w:tc>
      </w:tr>
      <w:tr w:rsidR="00A44BF8" w:rsidRPr="00836241" w14:paraId="73F9E52A" w14:textId="77777777" w:rsidTr="00CD3820">
        <w:trPr>
          <w:jc w:val="center"/>
          <w:ins w:id="270" w:author="manos" w:date="2025-10-06T15:46:00Z" w16du:dateUtc="2025-10-06T13:46:00Z"/>
        </w:trPr>
        <w:tc>
          <w:tcPr>
            <w:tcW w:w="3011" w:type="dxa"/>
            <w:tcBorders>
              <w:top w:val="single" w:sz="4" w:space="0" w:color="000000"/>
              <w:left w:val="single" w:sz="4" w:space="0" w:color="000000"/>
              <w:bottom w:val="single" w:sz="4" w:space="0" w:color="000000"/>
            </w:tcBorders>
            <w:shd w:val="clear" w:color="auto" w:fill="auto"/>
          </w:tcPr>
          <w:p w14:paraId="47C6A15D" w14:textId="77777777" w:rsidR="00A44BF8" w:rsidRPr="00836241" w:rsidRDefault="00A44BF8" w:rsidP="00CD3820">
            <w:pPr>
              <w:pStyle w:val="TAL"/>
              <w:rPr>
                <w:ins w:id="271" w:author="manos" w:date="2025-10-06T15:46:00Z" w16du:dateUtc="2025-10-06T13:46:00Z"/>
                <w:lang w:eastAsia="zh-CN"/>
              </w:rPr>
            </w:pPr>
            <w:ins w:id="272" w:author="manos" w:date="2025-10-06T15:46:00Z" w16du:dateUtc="2025-10-06T13:46:00Z">
              <w:r>
                <w:rPr>
                  <w:lang w:eastAsia="zh-CN"/>
                </w:rPr>
                <w:t>S</w:t>
              </w:r>
              <w:r w:rsidRPr="002F464E">
                <w:rPr>
                  <w:lang w:eastAsia="zh-CN"/>
                </w:rPr>
                <w:t>ecurity credentials</w:t>
              </w:r>
            </w:ins>
          </w:p>
        </w:tc>
        <w:tc>
          <w:tcPr>
            <w:tcW w:w="1034" w:type="dxa"/>
            <w:tcBorders>
              <w:top w:val="single" w:sz="4" w:space="0" w:color="000000"/>
              <w:left w:val="single" w:sz="4" w:space="0" w:color="000000"/>
              <w:bottom w:val="single" w:sz="4" w:space="0" w:color="000000"/>
            </w:tcBorders>
            <w:shd w:val="clear" w:color="auto" w:fill="auto"/>
          </w:tcPr>
          <w:p w14:paraId="2A29420E" w14:textId="77777777" w:rsidR="00A44BF8" w:rsidRPr="00836241" w:rsidRDefault="00A44BF8" w:rsidP="00CD3820">
            <w:pPr>
              <w:pStyle w:val="TAC"/>
              <w:rPr>
                <w:ins w:id="273" w:author="manos" w:date="2025-10-06T15:46:00Z" w16du:dateUtc="2025-10-06T13:46:00Z"/>
                <w:lang w:eastAsia="zh-CN"/>
              </w:rPr>
            </w:pPr>
            <w:ins w:id="274" w:author="manos" w:date="2025-10-06T15:46:00Z" w16du:dateUtc="2025-10-06T13:46: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BD7E1B0" w14:textId="77777777" w:rsidR="00A44BF8" w:rsidRPr="00836241" w:rsidRDefault="00A44BF8" w:rsidP="00CD3820">
            <w:pPr>
              <w:pStyle w:val="TAL"/>
              <w:rPr>
                <w:ins w:id="275" w:author="manos" w:date="2025-10-06T15:46:00Z" w16du:dateUtc="2025-10-06T13:46:00Z"/>
                <w:lang w:eastAsia="zh-CN"/>
              </w:rPr>
            </w:pPr>
            <w:ins w:id="276" w:author="manos" w:date="2025-10-06T15:46:00Z" w16du:dateUtc="2025-10-06T13:46:00Z">
              <w:r>
                <w:rPr>
                  <w:lang w:eastAsia="zh-CN"/>
                </w:rPr>
                <w:t>The security credentials of the requestor.</w:t>
              </w:r>
            </w:ins>
          </w:p>
        </w:tc>
      </w:tr>
      <w:tr w:rsidR="00A44BF8" w:rsidRPr="00841060" w14:paraId="1EB18E57" w14:textId="77777777" w:rsidTr="00CD3820">
        <w:trPr>
          <w:jc w:val="center"/>
          <w:ins w:id="277" w:author="manos" w:date="2025-10-06T15:46:00Z" w16du:dateUtc="2025-10-06T13:46:00Z"/>
        </w:trPr>
        <w:tc>
          <w:tcPr>
            <w:tcW w:w="3011" w:type="dxa"/>
            <w:tcBorders>
              <w:top w:val="single" w:sz="4" w:space="0" w:color="000000"/>
              <w:left w:val="single" w:sz="4" w:space="0" w:color="000000"/>
              <w:bottom w:val="single" w:sz="4" w:space="0" w:color="000000"/>
            </w:tcBorders>
            <w:shd w:val="clear" w:color="auto" w:fill="auto"/>
          </w:tcPr>
          <w:p w14:paraId="54D9805B" w14:textId="77777777" w:rsidR="00A44BF8" w:rsidRDefault="00A44BF8" w:rsidP="00CD3820">
            <w:pPr>
              <w:pStyle w:val="TAL"/>
              <w:rPr>
                <w:ins w:id="278" w:author="manos" w:date="2025-10-06T15:46:00Z" w16du:dateUtc="2025-10-06T13:46:00Z"/>
                <w:lang w:val="en-US"/>
              </w:rPr>
            </w:pPr>
            <w:ins w:id="279" w:author="manos" w:date="2025-10-06T15:46:00Z" w16du:dateUtc="2025-10-06T13:46:00Z">
              <w:r>
                <w:rPr>
                  <w:lang w:val="en-US"/>
                </w:rPr>
                <w:t>Node information</w:t>
              </w:r>
            </w:ins>
          </w:p>
        </w:tc>
        <w:tc>
          <w:tcPr>
            <w:tcW w:w="1034" w:type="dxa"/>
            <w:tcBorders>
              <w:top w:val="single" w:sz="4" w:space="0" w:color="000000"/>
              <w:left w:val="single" w:sz="4" w:space="0" w:color="000000"/>
              <w:bottom w:val="single" w:sz="4" w:space="0" w:color="000000"/>
            </w:tcBorders>
            <w:shd w:val="clear" w:color="auto" w:fill="auto"/>
          </w:tcPr>
          <w:p w14:paraId="371E05E4" w14:textId="77777777" w:rsidR="00A44BF8" w:rsidRDefault="00A44BF8" w:rsidP="00CD3820">
            <w:pPr>
              <w:pStyle w:val="TAC"/>
              <w:rPr>
                <w:ins w:id="280" w:author="manos" w:date="2025-10-06T15:46:00Z" w16du:dateUtc="2025-10-06T13:46:00Z"/>
                <w:lang w:eastAsia="zh-CN"/>
              </w:rPr>
            </w:pPr>
            <w:ins w:id="281" w:author="manos" w:date="2025-10-06T15:46:00Z" w16du:dateUtc="2025-10-06T13:46: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5D4C5B6" w14:textId="77777777" w:rsidR="00A44BF8" w:rsidRPr="00841060" w:rsidRDefault="00A44BF8" w:rsidP="00CD3820">
            <w:pPr>
              <w:pStyle w:val="TAL"/>
              <w:rPr>
                <w:ins w:id="282" w:author="manos" w:date="2025-10-06T15:46:00Z" w16du:dateUtc="2025-10-06T13:46:00Z"/>
                <w:lang w:val="fr-CA"/>
              </w:rPr>
            </w:pPr>
            <w:ins w:id="283" w:author="manos" w:date="2025-10-06T15:46:00Z" w16du:dateUtc="2025-10-06T13:46:00Z">
              <w:r w:rsidRPr="00841060">
                <w:rPr>
                  <w:lang w:val="fr-CA"/>
                </w:rPr>
                <w:t>Information about the VA</w:t>
              </w:r>
              <w:r>
                <w:rPr>
                  <w:lang w:val="fr-CA"/>
                </w:rPr>
                <w:t>L server</w:t>
              </w:r>
              <w:r w:rsidRPr="00841060">
                <w:rPr>
                  <w:lang w:val="fr-CA"/>
                </w:rPr>
                <w:t xml:space="preserve"> </w:t>
              </w:r>
              <w:proofErr w:type="spellStart"/>
              <w:r>
                <w:rPr>
                  <w:lang w:val="fr-CA"/>
                </w:rPr>
                <w:t>node</w:t>
              </w:r>
              <w:proofErr w:type="spellEnd"/>
              <w:r>
                <w:rPr>
                  <w:lang w:val="fr-CA"/>
                </w:rPr>
                <w:t xml:space="preserve"> </w:t>
              </w:r>
              <w:r w:rsidRPr="00841060">
                <w:rPr>
                  <w:lang w:val="fr-CA"/>
                </w:rPr>
                <w:t xml:space="preserve">(e.g., identifier, </w:t>
              </w:r>
              <w:proofErr w:type="spellStart"/>
              <w:r w:rsidRPr="00841060">
                <w:rPr>
                  <w:lang w:val="fr-CA"/>
                </w:rPr>
                <w:t>endpoint</w:t>
              </w:r>
              <w:r>
                <w:rPr>
                  <w:lang w:val="fr-CA"/>
                </w:rPr>
                <w:t>s</w:t>
              </w:r>
              <w:proofErr w:type="spellEnd"/>
              <w:r w:rsidRPr="00841060">
                <w:rPr>
                  <w:lang w:val="fr-CA"/>
                </w:rPr>
                <w:t>, etc.).</w:t>
              </w:r>
            </w:ins>
          </w:p>
        </w:tc>
      </w:tr>
      <w:tr w:rsidR="00A44BF8" w:rsidRPr="00836241" w14:paraId="4873AD64" w14:textId="77777777" w:rsidTr="00CD3820">
        <w:trPr>
          <w:jc w:val="center"/>
          <w:ins w:id="284" w:author="manos" w:date="2025-10-06T15:46:00Z" w16du:dateUtc="2025-10-06T13:46:00Z"/>
        </w:trPr>
        <w:tc>
          <w:tcPr>
            <w:tcW w:w="3011" w:type="dxa"/>
            <w:tcBorders>
              <w:top w:val="single" w:sz="4" w:space="0" w:color="000000"/>
              <w:left w:val="single" w:sz="4" w:space="0" w:color="000000"/>
              <w:bottom w:val="single" w:sz="4" w:space="0" w:color="000000"/>
            </w:tcBorders>
            <w:shd w:val="clear" w:color="auto" w:fill="auto"/>
          </w:tcPr>
          <w:p w14:paraId="1CAE746D" w14:textId="77777777" w:rsidR="00A44BF8" w:rsidRDefault="00A44BF8" w:rsidP="00CD3820">
            <w:pPr>
              <w:pStyle w:val="TAL"/>
              <w:rPr>
                <w:ins w:id="285" w:author="manos" w:date="2025-10-06T15:46:00Z" w16du:dateUtc="2025-10-06T13:46:00Z"/>
                <w:lang w:val="en-US"/>
              </w:rPr>
            </w:pPr>
            <w:ins w:id="286" w:author="manos" w:date="2025-10-06T15:46:00Z" w16du:dateUtc="2025-10-06T13:46:00Z">
              <w:r>
                <w:rPr>
                  <w:lang w:val="en-US"/>
                </w:rPr>
                <w:t>Split operation capabilities</w:t>
              </w:r>
            </w:ins>
          </w:p>
        </w:tc>
        <w:tc>
          <w:tcPr>
            <w:tcW w:w="1034" w:type="dxa"/>
            <w:tcBorders>
              <w:top w:val="single" w:sz="4" w:space="0" w:color="000000"/>
              <w:left w:val="single" w:sz="4" w:space="0" w:color="000000"/>
              <w:bottom w:val="single" w:sz="4" w:space="0" w:color="000000"/>
            </w:tcBorders>
            <w:shd w:val="clear" w:color="auto" w:fill="auto"/>
          </w:tcPr>
          <w:p w14:paraId="6BB544C0" w14:textId="77777777" w:rsidR="00A44BF8" w:rsidRDefault="00A44BF8" w:rsidP="00CD3820">
            <w:pPr>
              <w:pStyle w:val="TAC"/>
              <w:rPr>
                <w:ins w:id="287" w:author="manos" w:date="2025-10-06T15:46:00Z" w16du:dateUtc="2025-10-06T13:46:00Z"/>
                <w:lang w:eastAsia="zh-CN"/>
              </w:rPr>
            </w:pPr>
            <w:ins w:id="288" w:author="manos" w:date="2025-10-06T15:46:00Z" w16du:dateUtc="2025-10-06T13:46: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41B5AB6" w14:textId="77777777" w:rsidR="00A44BF8" w:rsidRDefault="00A44BF8" w:rsidP="00CD3820">
            <w:pPr>
              <w:pStyle w:val="TAL"/>
              <w:rPr>
                <w:ins w:id="289" w:author="manos" w:date="2025-10-06T15:46:00Z" w16du:dateUtc="2025-10-06T13:46:00Z"/>
                <w:rFonts w:eastAsia="Malgun Gothic"/>
                <w:lang w:val="en-US"/>
              </w:rPr>
            </w:pPr>
            <w:ins w:id="290" w:author="manos" w:date="2025-10-06T15:46:00Z" w16du:dateUtc="2025-10-06T13:46:00Z">
              <w:r>
                <w:rPr>
                  <w:rFonts w:eastAsia="Malgun Gothic"/>
                  <w:lang w:val="en-US"/>
                </w:rPr>
                <w:t>Split operation capabilities of the VAL server.</w:t>
              </w:r>
            </w:ins>
          </w:p>
        </w:tc>
      </w:tr>
      <w:tr w:rsidR="00A44BF8" w:rsidRPr="00841060" w14:paraId="6EE1BEA5" w14:textId="77777777" w:rsidTr="00CD3820">
        <w:trPr>
          <w:jc w:val="center"/>
          <w:ins w:id="291" w:author="manos" w:date="2025-10-06T15:46:00Z" w16du:dateUtc="2025-10-06T13:46:00Z"/>
        </w:trPr>
        <w:tc>
          <w:tcPr>
            <w:tcW w:w="3011" w:type="dxa"/>
            <w:tcBorders>
              <w:top w:val="single" w:sz="4" w:space="0" w:color="000000"/>
              <w:left w:val="single" w:sz="4" w:space="0" w:color="000000"/>
              <w:bottom w:val="single" w:sz="4" w:space="0" w:color="000000"/>
            </w:tcBorders>
            <w:shd w:val="clear" w:color="auto" w:fill="auto"/>
          </w:tcPr>
          <w:p w14:paraId="18CFB4CA" w14:textId="77777777" w:rsidR="00A44BF8" w:rsidRDefault="00A44BF8" w:rsidP="00CD3820">
            <w:pPr>
              <w:pStyle w:val="TAL"/>
              <w:rPr>
                <w:ins w:id="292" w:author="manos" w:date="2025-10-06T15:46:00Z" w16du:dateUtc="2025-10-06T13:46:00Z"/>
                <w:lang w:val="en-US"/>
              </w:rPr>
            </w:pPr>
            <w:ins w:id="293" w:author="manos" w:date="2025-10-06T15:46:00Z" w16du:dateUtc="2025-10-06T13:46:00Z">
              <w:r>
                <w:rPr>
                  <w:lang w:val="en-US"/>
                </w:rPr>
                <w:t>&gt; Model information</w:t>
              </w:r>
            </w:ins>
          </w:p>
        </w:tc>
        <w:tc>
          <w:tcPr>
            <w:tcW w:w="1034" w:type="dxa"/>
            <w:tcBorders>
              <w:top w:val="single" w:sz="4" w:space="0" w:color="000000"/>
              <w:left w:val="single" w:sz="4" w:space="0" w:color="000000"/>
              <w:bottom w:val="single" w:sz="4" w:space="0" w:color="000000"/>
            </w:tcBorders>
            <w:shd w:val="clear" w:color="auto" w:fill="auto"/>
          </w:tcPr>
          <w:p w14:paraId="73576C97" w14:textId="77777777" w:rsidR="00A44BF8" w:rsidRDefault="00A44BF8" w:rsidP="00CD3820">
            <w:pPr>
              <w:pStyle w:val="TAC"/>
              <w:rPr>
                <w:ins w:id="294" w:author="manos" w:date="2025-10-06T15:46:00Z" w16du:dateUtc="2025-10-06T13:46:00Z"/>
                <w:lang w:eastAsia="zh-CN"/>
              </w:rPr>
            </w:pPr>
            <w:ins w:id="295" w:author="manos" w:date="2025-10-06T15:46:00Z" w16du:dateUtc="2025-10-06T13:46: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BEDDA6F" w14:textId="77777777" w:rsidR="00A44BF8" w:rsidRPr="00841060" w:rsidRDefault="00A44BF8" w:rsidP="00CD3820">
            <w:pPr>
              <w:pStyle w:val="TAL"/>
              <w:rPr>
                <w:ins w:id="296" w:author="manos" w:date="2025-10-06T15:46:00Z" w16du:dateUtc="2025-10-06T13:46:00Z"/>
                <w:rFonts w:eastAsia="Malgun Gothic"/>
                <w:lang w:val="en-US"/>
              </w:rPr>
            </w:pPr>
            <w:ins w:id="297" w:author="manos" w:date="2025-10-06T15:46:00Z" w16du:dateUtc="2025-10-06T13:46:00Z">
              <w:r w:rsidRPr="00841060">
                <w:rPr>
                  <w:rFonts w:eastAsia="Malgun Gothic"/>
                  <w:lang w:val="en-US"/>
                </w:rPr>
                <w:t>Information about ML model capabilities of the VAL server for sp</w:t>
              </w:r>
              <w:r>
                <w:rPr>
                  <w:rFonts w:eastAsia="Malgun Gothic"/>
                  <w:lang w:val="en-US"/>
                </w:rPr>
                <w:t xml:space="preserve">lit operation </w:t>
              </w:r>
              <w:r w:rsidRPr="00841060">
                <w:rPr>
                  <w:lang w:val="en-US"/>
                </w:rPr>
                <w:t>(e.g., identifiers, versions, etc.).</w:t>
              </w:r>
            </w:ins>
          </w:p>
        </w:tc>
      </w:tr>
      <w:tr w:rsidR="00A44BF8" w:rsidRPr="00836241" w14:paraId="61B23442" w14:textId="77777777" w:rsidTr="00CD3820">
        <w:trPr>
          <w:jc w:val="center"/>
          <w:ins w:id="298" w:author="manos" w:date="2025-10-06T15:46:00Z" w16du:dateUtc="2025-10-06T13:46:00Z"/>
        </w:trPr>
        <w:tc>
          <w:tcPr>
            <w:tcW w:w="3011" w:type="dxa"/>
            <w:tcBorders>
              <w:top w:val="single" w:sz="4" w:space="0" w:color="000000"/>
              <w:left w:val="single" w:sz="4" w:space="0" w:color="000000"/>
              <w:bottom w:val="single" w:sz="4" w:space="0" w:color="000000"/>
            </w:tcBorders>
            <w:shd w:val="clear" w:color="auto" w:fill="auto"/>
          </w:tcPr>
          <w:p w14:paraId="655BB68D" w14:textId="77777777" w:rsidR="00A44BF8" w:rsidRDefault="00A44BF8" w:rsidP="00CD3820">
            <w:pPr>
              <w:pStyle w:val="TAL"/>
              <w:rPr>
                <w:ins w:id="299" w:author="manos" w:date="2025-10-06T15:46:00Z" w16du:dateUtc="2025-10-06T13:46:00Z"/>
                <w:lang w:val="en-US"/>
              </w:rPr>
            </w:pPr>
            <w:ins w:id="300" w:author="manos" w:date="2025-10-06T15:46:00Z" w16du:dateUtc="2025-10-06T13:46:00Z">
              <w:r>
                <w:rPr>
                  <w:lang w:val="en-US"/>
                </w:rPr>
                <w:t>&gt; Usage information</w:t>
              </w:r>
            </w:ins>
          </w:p>
        </w:tc>
        <w:tc>
          <w:tcPr>
            <w:tcW w:w="1034" w:type="dxa"/>
            <w:tcBorders>
              <w:top w:val="single" w:sz="4" w:space="0" w:color="000000"/>
              <w:left w:val="single" w:sz="4" w:space="0" w:color="000000"/>
              <w:bottom w:val="single" w:sz="4" w:space="0" w:color="000000"/>
            </w:tcBorders>
            <w:shd w:val="clear" w:color="auto" w:fill="auto"/>
          </w:tcPr>
          <w:p w14:paraId="0A772DBF" w14:textId="77777777" w:rsidR="00A44BF8" w:rsidRDefault="00A44BF8" w:rsidP="00CD3820">
            <w:pPr>
              <w:pStyle w:val="TAC"/>
              <w:rPr>
                <w:ins w:id="301" w:author="manos" w:date="2025-10-06T15:46:00Z" w16du:dateUtc="2025-10-06T13:46:00Z"/>
                <w:lang w:eastAsia="zh-CN"/>
              </w:rPr>
            </w:pPr>
            <w:ins w:id="302" w:author="manos" w:date="2025-10-06T15:46:00Z" w16du:dateUtc="2025-10-06T13:46: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922A8CB" w14:textId="77777777" w:rsidR="00A44BF8" w:rsidRDefault="00A44BF8" w:rsidP="00CD3820">
            <w:pPr>
              <w:pStyle w:val="TAL"/>
              <w:rPr>
                <w:ins w:id="303" w:author="manos" w:date="2025-10-06T15:46:00Z" w16du:dateUtc="2025-10-06T13:46:00Z"/>
                <w:rFonts w:eastAsia="Malgun Gothic"/>
                <w:lang w:val="en-US"/>
              </w:rPr>
            </w:pPr>
            <w:ins w:id="304" w:author="manos" w:date="2025-10-06T15:46:00Z" w16du:dateUtc="2025-10-06T13:46:00Z">
              <w:r>
                <w:rPr>
                  <w:lang w:val="en-US"/>
                </w:rPr>
                <w:t>Information about usage capabilities of the VAL server for split operation (e.g., inputs frequency/size, output frequency/size, etc.).</w:t>
              </w:r>
            </w:ins>
          </w:p>
        </w:tc>
      </w:tr>
      <w:tr w:rsidR="00A44BF8" w:rsidRPr="00836241" w14:paraId="6D80A570" w14:textId="77777777" w:rsidTr="00CD3820">
        <w:trPr>
          <w:jc w:val="center"/>
          <w:ins w:id="305" w:author="manos" w:date="2025-10-06T15:46:00Z" w16du:dateUtc="2025-10-06T13:46:00Z"/>
        </w:trPr>
        <w:tc>
          <w:tcPr>
            <w:tcW w:w="3011" w:type="dxa"/>
            <w:tcBorders>
              <w:top w:val="single" w:sz="4" w:space="0" w:color="000000"/>
              <w:left w:val="single" w:sz="4" w:space="0" w:color="000000"/>
              <w:bottom w:val="single" w:sz="4" w:space="0" w:color="000000"/>
            </w:tcBorders>
            <w:shd w:val="clear" w:color="auto" w:fill="auto"/>
          </w:tcPr>
          <w:p w14:paraId="0C8BB0E1" w14:textId="77777777" w:rsidR="00A44BF8" w:rsidRPr="00B11286" w:rsidRDefault="00A44BF8" w:rsidP="00CD3820">
            <w:pPr>
              <w:pStyle w:val="TAL"/>
              <w:rPr>
                <w:ins w:id="306" w:author="manos" w:date="2025-10-06T15:46:00Z" w16du:dateUtc="2025-10-06T13:46:00Z"/>
                <w:b/>
                <w:bCs/>
                <w:i/>
                <w:iCs/>
                <w:lang w:eastAsia="en-GB"/>
              </w:rPr>
            </w:pPr>
            <w:ins w:id="307" w:author="manos" w:date="2025-10-06T15:46:00Z" w16du:dateUtc="2025-10-06T13:46:00Z">
              <w:r w:rsidRPr="00B11286">
                <w:rPr>
                  <w:b/>
                  <w:bCs/>
                  <w:i/>
                  <w:iCs/>
                  <w:lang w:eastAsia="en-GB"/>
                </w:rPr>
                <w:t>Registrar node information</w:t>
              </w:r>
            </w:ins>
          </w:p>
        </w:tc>
        <w:tc>
          <w:tcPr>
            <w:tcW w:w="1034" w:type="dxa"/>
            <w:tcBorders>
              <w:top w:val="single" w:sz="4" w:space="0" w:color="000000"/>
              <w:left w:val="single" w:sz="4" w:space="0" w:color="000000"/>
              <w:bottom w:val="single" w:sz="4" w:space="0" w:color="000000"/>
            </w:tcBorders>
            <w:shd w:val="clear" w:color="auto" w:fill="auto"/>
          </w:tcPr>
          <w:p w14:paraId="660D669A" w14:textId="77777777" w:rsidR="00A44BF8" w:rsidRPr="00B11286" w:rsidRDefault="00A44BF8" w:rsidP="00CD3820">
            <w:pPr>
              <w:pStyle w:val="TAC"/>
              <w:rPr>
                <w:ins w:id="308" w:author="manos" w:date="2025-10-06T15:46:00Z" w16du:dateUtc="2025-10-06T13:46:00Z"/>
                <w:b/>
                <w:bCs/>
                <w:i/>
                <w:iCs/>
                <w:lang w:eastAsia="zh-CN"/>
              </w:rPr>
            </w:pPr>
            <w:ins w:id="309" w:author="manos" w:date="2025-10-06T15:46:00Z" w16du:dateUtc="2025-10-06T13:46:00Z">
              <w:r w:rsidRPr="00B11286">
                <w:rPr>
                  <w:b/>
                  <w:bCs/>
                  <w:i/>
                  <w:iCs/>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B260AFF" w14:textId="77777777" w:rsidR="00A44BF8" w:rsidRPr="00B11286" w:rsidRDefault="00A44BF8" w:rsidP="00CD3820">
            <w:pPr>
              <w:pStyle w:val="TAL"/>
              <w:rPr>
                <w:ins w:id="310" w:author="manos" w:date="2025-10-06T15:46:00Z" w16du:dateUtc="2025-10-06T13:46:00Z"/>
                <w:rFonts w:cs="Calibri"/>
                <w:b/>
                <w:bCs/>
                <w:i/>
                <w:iCs/>
                <w:lang w:val="en-US" w:eastAsia="en-GB"/>
              </w:rPr>
            </w:pPr>
            <w:ins w:id="311" w:author="manos" w:date="2025-10-06T15:46:00Z" w16du:dateUtc="2025-10-06T13:46:00Z">
              <w:r w:rsidRPr="00B11286">
                <w:rPr>
                  <w:rFonts w:cs="Calibri"/>
                  <w:b/>
                  <w:bCs/>
                  <w:i/>
                  <w:iCs/>
                  <w:lang w:val="en-US" w:eastAsia="en-GB"/>
                </w:rPr>
                <w:t xml:space="preserve">The information of the node to register which can be a server node (EAS, VAL server). </w:t>
              </w:r>
            </w:ins>
          </w:p>
        </w:tc>
      </w:tr>
      <w:tr w:rsidR="00A44BF8" w:rsidRPr="00836241" w14:paraId="424697FE" w14:textId="77777777" w:rsidTr="00CD3820">
        <w:trPr>
          <w:jc w:val="center"/>
          <w:ins w:id="312" w:author="manos" w:date="2025-10-06T15:46:00Z" w16du:dateUtc="2025-10-06T13:46:00Z"/>
        </w:trPr>
        <w:tc>
          <w:tcPr>
            <w:tcW w:w="3011" w:type="dxa"/>
            <w:tcBorders>
              <w:top w:val="single" w:sz="4" w:space="0" w:color="000000"/>
              <w:left w:val="single" w:sz="4" w:space="0" w:color="000000"/>
              <w:bottom w:val="single" w:sz="4" w:space="0" w:color="000000"/>
            </w:tcBorders>
            <w:shd w:val="clear" w:color="auto" w:fill="auto"/>
          </w:tcPr>
          <w:p w14:paraId="7B579A7E" w14:textId="77777777" w:rsidR="00A44BF8" w:rsidRPr="00B11286" w:rsidRDefault="00A44BF8" w:rsidP="00CD3820">
            <w:pPr>
              <w:pStyle w:val="TAL"/>
              <w:rPr>
                <w:ins w:id="313" w:author="manos" w:date="2025-10-06T15:46:00Z" w16du:dateUtc="2025-10-06T13:46:00Z"/>
                <w:b/>
                <w:bCs/>
                <w:i/>
                <w:iCs/>
                <w:lang w:eastAsia="en-GB"/>
              </w:rPr>
            </w:pPr>
            <w:ins w:id="314" w:author="manos" w:date="2025-10-06T15:46:00Z" w16du:dateUtc="2025-10-06T13:46:00Z">
              <w:r w:rsidRPr="00B11286">
                <w:rPr>
                  <w:b/>
                  <w:bCs/>
                  <w:i/>
                  <w:iCs/>
                  <w:lang w:eastAsia="en-GB"/>
                </w:rPr>
                <w:t>&gt;The node of</w:t>
              </w:r>
            </w:ins>
          </w:p>
          <w:p w14:paraId="6ACEC7AF" w14:textId="77777777" w:rsidR="00A44BF8" w:rsidRPr="00B11286" w:rsidRDefault="00A44BF8" w:rsidP="00CD3820">
            <w:pPr>
              <w:pStyle w:val="TAL"/>
              <w:rPr>
                <w:ins w:id="315" w:author="manos" w:date="2025-10-06T15:46:00Z" w16du:dateUtc="2025-10-06T13:46:00Z"/>
                <w:b/>
                <w:bCs/>
                <w:i/>
                <w:iCs/>
                <w:lang w:val="en-US"/>
              </w:rPr>
            </w:pPr>
            <w:ins w:id="316" w:author="manos" w:date="2025-10-06T15:46:00Z" w16du:dateUtc="2025-10-06T13:46:00Z">
              <w:r w:rsidRPr="00B11286">
                <w:rPr>
                  <w:b/>
                  <w:bCs/>
                  <w:i/>
                  <w:iCs/>
                  <w:lang w:eastAsia="en-GB"/>
                </w:rPr>
                <w:t>supported role/capability</w:t>
              </w:r>
            </w:ins>
          </w:p>
        </w:tc>
        <w:tc>
          <w:tcPr>
            <w:tcW w:w="1034" w:type="dxa"/>
            <w:tcBorders>
              <w:top w:val="single" w:sz="4" w:space="0" w:color="000000"/>
              <w:left w:val="single" w:sz="4" w:space="0" w:color="000000"/>
              <w:bottom w:val="single" w:sz="4" w:space="0" w:color="000000"/>
            </w:tcBorders>
            <w:shd w:val="clear" w:color="auto" w:fill="auto"/>
          </w:tcPr>
          <w:p w14:paraId="19CF84C7" w14:textId="77777777" w:rsidR="00A44BF8" w:rsidRPr="00B11286" w:rsidRDefault="00A44BF8" w:rsidP="00CD3820">
            <w:pPr>
              <w:pStyle w:val="TAC"/>
              <w:rPr>
                <w:ins w:id="317" w:author="manos" w:date="2025-10-06T15:46:00Z" w16du:dateUtc="2025-10-06T13:46:00Z"/>
                <w:b/>
                <w:bCs/>
                <w:i/>
                <w:iCs/>
                <w:lang w:eastAsia="zh-CN"/>
              </w:rPr>
            </w:pPr>
            <w:ins w:id="318" w:author="manos" w:date="2025-10-06T15:46:00Z" w16du:dateUtc="2025-10-06T13:46:00Z">
              <w:r w:rsidRPr="00B11286">
                <w:rPr>
                  <w:b/>
                  <w:bCs/>
                  <w:i/>
                  <w:iCs/>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925980A" w14:textId="77777777" w:rsidR="00A44BF8" w:rsidRPr="00B11286" w:rsidRDefault="00A44BF8" w:rsidP="00CD3820">
            <w:pPr>
              <w:pStyle w:val="TAL"/>
              <w:rPr>
                <w:ins w:id="319" w:author="manos" w:date="2025-10-06T15:46:00Z" w16du:dateUtc="2025-10-06T13:46:00Z"/>
                <w:b/>
                <w:bCs/>
                <w:i/>
                <w:iCs/>
                <w:lang w:val="en-US"/>
              </w:rPr>
            </w:pPr>
            <w:ins w:id="320" w:author="manos" w:date="2025-10-06T15:46:00Z" w16du:dateUtc="2025-10-06T13:46:00Z">
              <w:r w:rsidRPr="00B11286">
                <w:rPr>
                  <w:rFonts w:cs="Calibri"/>
                  <w:b/>
                  <w:bCs/>
                  <w:i/>
                  <w:iCs/>
                  <w:lang w:val="en-US" w:eastAsia="en-GB"/>
                </w:rPr>
                <w:t xml:space="preserve">The node capability and availability information for acting as intermediate </w:t>
              </w:r>
              <w:r>
                <w:rPr>
                  <w:rFonts w:cs="Calibri"/>
                  <w:b/>
                  <w:bCs/>
                  <w:i/>
                  <w:iCs/>
                  <w:lang w:val="en-US" w:eastAsia="en-GB"/>
                </w:rPr>
                <w:t xml:space="preserve">or </w:t>
              </w:r>
              <w:r w:rsidRPr="00B11286">
                <w:rPr>
                  <w:rFonts w:cs="Calibri"/>
                  <w:b/>
                  <w:bCs/>
                  <w:i/>
                  <w:iCs/>
                  <w:lang w:val="en-US" w:eastAsia="en-GB"/>
                </w:rPr>
                <w:t>relay node for the Split Operation</w:t>
              </w:r>
              <w:r>
                <w:rPr>
                  <w:rFonts w:cs="Calibri"/>
                  <w:b/>
                  <w:bCs/>
                  <w:i/>
                  <w:iCs/>
                  <w:lang w:val="en-US" w:eastAsia="en-GB"/>
                </w:rPr>
                <w:t>.</w:t>
              </w:r>
            </w:ins>
          </w:p>
        </w:tc>
      </w:tr>
      <w:tr w:rsidR="00A44BF8" w:rsidRPr="00836241" w14:paraId="24C1F296" w14:textId="77777777" w:rsidTr="00CD3820">
        <w:trPr>
          <w:jc w:val="center"/>
          <w:ins w:id="321" w:author="manos" w:date="2025-10-06T15:46:00Z" w16du:dateUtc="2025-10-06T13:46:00Z"/>
        </w:trPr>
        <w:tc>
          <w:tcPr>
            <w:tcW w:w="3011" w:type="dxa"/>
            <w:tcBorders>
              <w:top w:val="single" w:sz="4" w:space="0" w:color="000000"/>
              <w:left w:val="single" w:sz="4" w:space="0" w:color="000000"/>
              <w:bottom w:val="single" w:sz="4" w:space="0" w:color="000000"/>
            </w:tcBorders>
            <w:shd w:val="clear" w:color="auto" w:fill="auto"/>
          </w:tcPr>
          <w:p w14:paraId="2941B561" w14:textId="77777777" w:rsidR="00A44BF8" w:rsidRPr="00B11286" w:rsidRDefault="00A44BF8" w:rsidP="00CD3820">
            <w:pPr>
              <w:pStyle w:val="TAL"/>
              <w:rPr>
                <w:ins w:id="322" w:author="manos" w:date="2025-10-06T15:46:00Z" w16du:dateUtc="2025-10-06T13:46:00Z"/>
                <w:b/>
                <w:bCs/>
                <w:i/>
                <w:iCs/>
                <w:lang w:val="en-US"/>
              </w:rPr>
            </w:pPr>
            <w:ins w:id="323" w:author="manos" w:date="2025-10-06T15:46:00Z" w16du:dateUtc="2025-10-06T13:46:00Z">
              <w:r w:rsidRPr="00B11286">
                <w:rPr>
                  <w:b/>
                  <w:bCs/>
                  <w:i/>
                  <w:iCs/>
                  <w:lang w:eastAsia="en-GB"/>
                </w:rPr>
                <w:t>&gt;&gt;supported role(s)</w:t>
              </w:r>
            </w:ins>
          </w:p>
        </w:tc>
        <w:tc>
          <w:tcPr>
            <w:tcW w:w="1034" w:type="dxa"/>
            <w:tcBorders>
              <w:top w:val="single" w:sz="4" w:space="0" w:color="000000"/>
              <w:left w:val="single" w:sz="4" w:space="0" w:color="000000"/>
              <w:bottom w:val="single" w:sz="4" w:space="0" w:color="000000"/>
            </w:tcBorders>
            <w:shd w:val="clear" w:color="auto" w:fill="auto"/>
          </w:tcPr>
          <w:p w14:paraId="58D8165D" w14:textId="77777777" w:rsidR="00A44BF8" w:rsidRPr="00B11286" w:rsidRDefault="00A44BF8" w:rsidP="00CD3820">
            <w:pPr>
              <w:pStyle w:val="TAC"/>
              <w:rPr>
                <w:ins w:id="324" w:author="manos" w:date="2025-10-06T15:46:00Z" w16du:dateUtc="2025-10-06T13:46:00Z"/>
                <w:b/>
                <w:bCs/>
                <w:i/>
                <w:iCs/>
                <w:lang w:eastAsia="zh-CN"/>
              </w:rPr>
            </w:pPr>
            <w:ins w:id="325" w:author="manos" w:date="2025-10-06T15:46:00Z" w16du:dateUtc="2025-10-06T13:46:00Z">
              <w:r w:rsidRPr="00B11286">
                <w:rPr>
                  <w:b/>
                  <w:bCs/>
                  <w:i/>
                  <w:iCs/>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4DEDC9A" w14:textId="77777777" w:rsidR="00A44BF8" w:rsidRPr="00B11286" w:rsidRDefault="00A44BF8" w:rsidP="00CD3820">
            <w:pPr>
              <w:pStyle w:val="TAL"/>
              <w:rPr>
                <w:ins w:id="326" w:author="manos" w:date="2025-10-06T15:46:00Z" w16du:dateUtc="2025-10-06T13:46:00Z"/>
                <w:b/>
                <w:bCs/>
                <w:i/>
                <w:iCs/>
                <w:lang w:val="en-US"/>
              </w:rPr>
            </w:pPr>
            <w:ins w:id="327" w:author="manos" w:date="2025-10-06T15:46:00Z" w16du:dateUtc="2025-10-06T13:46:00Z">
              <w:r w:rsidRPr="00B11286">
                <w:rPr>
                  <w:b/>
                  <w:bCs/>
                  <w:i/>
                  <w:iCs/>
                  <w:lang w:eastAsia="en-GB"/>
                </w:rPr>
                <w:t>The role of the node as relay</w:t>
              </w:r>
              <w:r>
                <w:rPr>
                  <w:b/>
                  <w:bCs/>
                  <w:i/>
                  <w:iCs/>
                  <w:lang w:eastAsia="en-GB"/>
                </w:rPr>
                <w:t xml:space="preserve"> or </w:t>
              </w:r>
              <w:r w:rsidRPr="00B11286">
                <w:rPr>
                  <w:b/>
                  <w:bCs/>
                  <w:i/>
                  <w:iCs/>
                  <w:lang w:eastAsia="en-GB"/>
                </w:rPr>
                <w:t xml:space="preserve">intermediate node and the type of </w:t>
              </w:r>
              <w:r w:rsidRPr="00B11286">
                <w:rPr>
                  <w:rFonts w:cs="Calibri"/>
                  <w:b/>
                  <w:bCs/>
                  <w:i/>
                  <w:iCs/>
                  <w:lang w:val="en-US" w:eastAsia="en-GB"/>
                </w:rPr>
                <w:t>relay (A&amp;F, S&amp;F, handle some layers/cuts).</w:t>
              </w:r>
            </w:ins>
          </w:p>
        </w:tc>
      </w:tr>
      <w:tr w:rsidR="00A44BF8" w:rsidRPr="00836241" w14:paraId="2F661257" w14:textId="77777777" w:rsidTr="00CD3820">
        <w:trPr>
          <w:jc w:val="center"/>
          <w:ins w:id="328" w:author="manos" w:date="2025-10-06T15:46:00Z" w16du:dateUtc="2025-10-06T13:46:00Z"/>
        </w:trPr>
        <w:tc>
          <w:tcPr>
            <w:tcW w:w="3011" w:type="dxa"/>
            <w:tcBorders>
              <w:top w:val="single" w:sz="4" w:space="0" w:color="000000"/>
              <w:left w:val="single" w:sz="4" w:space="0" w:color="000000"/>
              <w:bottom w:val="single" w:sz="4" w:space="0" w:color="000000"/>
            </w:tcBorders>
            <w:shd w:val="clear" w:color="auto" w:fill="auto"/>
          </w:tcPr>
          <w:p w14:paraId="3F843B09" w14:textId="77777777" w:rsidR="00A44BF8" w:rsidRPr="00B11286" w:rsidRDefault="00A44BF8" w:rsidP="00CD3820">
            <w:pPr>
              <w:pStyle w:val="TAL"/>
              <w:rPr>
                <w:ins w:id="329" w:author="manos" w:date="2025-10-06T15:46:00Z" w16du:dateUtc="2025-10-06T13:46:00Z"/>
                <w:b/>
                <w:bCs/>
                <w:i/>
                <w:iCs/>
                <w:lang w:val="en-US"/>
              </w:rPr>
            </w:pPr>
            <w:ins w:id="330" w:author="manos" w:date="2025-10-06T15:46:00Z" w16du:dateUtc="2025-10-06T13:46:00Z">
              <w:r w:rsidRPr="00B11286">
                <w:rPr>
                  <w:b/>
                  <w:bCs/>
                  <w:i/>
                  <w:iCs/>
                  <w:lang w:eastAsia="en-GB"/>
                </w:rPr>
                <w:t>&gt;&gt;permissions/restrictions</w:t>
              </w:r>
            </w:ins>
          </w:p>
        </w:tc>
        <w:tc>
          <w:tcPr>
            <w:tcW w:w="1034" w:type="dxa"/>
            <w:tcBorders>
              <w:top w:val="single" w:sz="4" w:space="0" w:color="000000"/>
              <w:left w:val="single" w:sz="4" w:space="0" w:color="000000"/>
              <w:bottom w:val="single" w:sz="4" w:space="0" w:color="000000"/>
            </w:tcBorders>
            <w:shd w:val="clear" w:color="auto" w:fill="auto"/>
          </w:tcPr>
          <w:p w14:paraId="4ED99A3E" w14:textId="77777777" w:rsidR="00A44BF8" w:rsidRPr="00B11286" w:rsidRDefault="00A44BF8" w:rsidP="00CD3820">
            <w:pPr>
              <w:pStyle w:val="TAC"/>
              <w:rPr>
                <w:ins w:id="331" w:author="manos" w:date="2025-10-06T15:46:00Z" w16du:dateUtc="2025-10-06T13:46:00Z"/>
                <w:b/>
                <w:bCs/>
                <w:i/>
                <w:iCs/>
                <w:lang w:eastAsia="zh-CN"/>
              </w:rPr>
            </w:pPr>
            <w:ins w:id="332" w:author="manos" w:date="2025-10-06T15:46:00Z" w16du:dateUtc="2025-10-06T13:46:00Z">
              <w:r w:rsidRPr="00B11286">
                <w:rPr>
                  <w:b/>
                  <w:bCs/>
                  <w:i/>
                  <w:iCs/>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CFF0B6D" w14:textId="77777777" w:rsidR="00A44BF8" w:rsidRPr="00B11286" w:rsidRDefault="00A44BF8" w:rsidP="00CD3820">
            <w:pPr>
              <w:pStyle w:val="TAL"/>
              <w:rPr>
                <w:ins w:id="333" w:author="manos" w:date="2025-10-06T15:46:00Z" w16du:dateUtc="2025-10-06T13:46:00Z"/>
                <w:b/>
                <w:bCs/>
                <w:i/>
                <w:iCs/>
                <w:lang w:val="en-US"/>
              </w:rPr>
            </w:pPr>
            <w:ins w:id="334" w:author="manos" w:date="2025-10-06T15:46:00Z" w16du:dateUtc="2025-10-06T13:46:00Z">
              <w:r w:rsidRPr="00B11286">
                <w:rPr>
                  <w:b/>
                  <w:bCs/>
                  <w:i/>
                  <w:iCs/>
                  <w:lang w:eastAsia="en-GB"/>
                </w:rPr>
                <w:t>The permissions or restrictions (vendor compatibility, access type/RAT, compute limitations) for the use as relay/intermediate</w:t>
              </w:r>
              <w:r>
                <w:rPr>
                  <w:b/>
                  <w:bCs/>
                  <w:i/>
                  <w:iCs/>
                  <w:lang w:eastAsia="en-GB"/>
                </w:rPr>
                <w:t xml:space="preserve"> node</w:t>
              </w:r>
              <w:r w:rsidRPr="00B11286">
                <w:rPr>
                  <w:b/>
                  <w:bCs/>
                  <w:i/>
                  <w:iCs/>
                  <w:lang w:eastAsia="en-GB"/>
                </w:rPr>
                <w:t xml:space="preserve">. </w:t>
              </w:r>
            </w:ins>
          </w:p>
        </w:tc>
      </w:tr>
      <w:tr w:rsidR="00A44BF8" w:rsidRPr="00836241" w14:paraId="3FD98C81" w14:textId="77777777" w:rsidTr="00CD3820">
        <w:trPr>
          <w:jc w:val="center"/>
          <w:ins w:id="335" w:author="manos" w:date="2025-10-06T15:46:00Z" w16du:dateUtc="2025-10-06T13:46:00Z"/>
        </w:trPr>
        <w:tc>
          <w:tcPr>
            <w:tcW w:w="3011" w:type="dxa"/>
            <w:tcBorders>
              <w:top w:val="single" w:sz="4" w:space="0" w:color="000000"/>
              <w:left w:val="single" w:sz="4" w:space="0" w:color="000000"/>
              <w:bottom w:val="single" w:sz="4" w:space="0" w:color="000000"/>
            </w:tcBorders>
            <w:shd w:val="clear" w:color="auto" w:fill="auto"/>
          </w:tcPr>
          <w:p w14:paraId="79DA60DA" w14:textId="77777777" w:rsidR="00A44BF8" w:rsidRPr="00B11286" w:rsidRDefault="00A44BF8" w:rsidP="00CD3820">
            <w:pPr>
              <w:pStyle w:val="TAL"/>
              <w:rPr>
                <w:ins w:id="336" w:author="manos" w:date="2025-10-06T15:46:00Z" w16du:dateUtc="2025-10-06T13:46:00Z"/>
                <w:b/>
                <w:bCs/>
                <w:i/>
                <w:iCs/>
                <w:lang w:val="en-US"/>
              </w:rPr>
            </w:pPr>
            <w:ins w:id="337" w:author="manos" w:date="2025-10-06T15:46:00Z" w16du:dateUtc="2025-10-06T13:46:00Z">
              <w:r w:rsidRPr="00B11286">
                <w:rPr>
                  <w:b/>
                  <w:bCs/>
                  <w:i/>
                  <w:iCs/>
                  <w:lang w:eastAsia="en-GB"/>
                </w:rPr>
                <w:t>&gt;&gt; VAL policies for split operation</w:t>
              </w:r>
            </w:ins>
          </w:p>
        </w:tc>
        <w:tc>
          <w:tcPr>
            <w:tcW w:w="1034" w:type="dxa"/>
            <w:tcBorders>
              <w:top w:val="single" w:sz="4" w:space="0" w:color="000000"/>
              <w:left w:val="single" w:sz="4" w:space="0" w:color="000000"/>
              <w:bottom w:val="single" w:sz="4" w:space="0" w:color="000000"/>
            </w:tcBorders>
            <w:shd w:val="clear" w:color="auto" w:fill="auto"/>
          </w:tcPr>
          <w:p w14:paraId="49C295D0" w14:textId="77777777" w:rsidR="00A44BF8" w:rsidRPr="00B11286" w:rsidRDefault="00A44BF8" w:rsidP="00CD3820">
            <w:pPr>
              <w:pStyle w:val="TAC"/>
              <w:rPr>
                <w:ins w:id="338" w:author="manos" w:date="2025-10-06T15:46:00Z" w16du:dateUtc="2025-10-06T13:46:00Z"/>
                <w:b/>
                <w:bCs/>
                <w:i/>
                <w:iCs/>
                <w:lang w:eastAsia="zh-CN"/>
              </w:rPr>
            </w:pPr>
            <w:ins w:id="339" w:author="manos" w:date="2025-10-06T15:46:00Z" w16du:dateUtc="2025-10-06T13:46:00Z">
              <w:r w:rsidRPr="00B11286">
                <w:rPr>
                  <w:b/>
                  <w:bCs/>
                  <w:i/>
                  <w:iCs/>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8FA27E6" w14:textId="77777777" w:rsidR="00A44BF8" w:rsidRPr="00B11286" w:rsidRDefault="00A44BF8" w:rsidP="00CD3820">
            <w:pPr>
              <w:pStyle w:val="TAL"/>
              <w:rPr>
                <w:ins w:id="340" w:author="manos" w:date="2025-10-06T15:46:00Z" w16du:dateUtc="2025-10-06T13:46:00Z"/>
                <w:b/>
                <w:bCs/>
                <w:i/>
                <w:iCs/>
                <w:lang w:val="en-US"/>
              </w:rPr>
            </w:pPr>
            <w:ins w:id="341" w:author="manos" w:date="2025-10-06T15:46:00Z" w16du:dateUtc="2025-10-06T13:46:00Z">
              <w:r w:rsidRPr="00B11286">
                <w:rPr>
                  <w:b/>
                  <w:bCs/>
                  <w:i/>
                  <w:iCs/>
                  <w:lang w:eastAsia="en-GB"/>
                </w:rPr>
                <w:t>The policies related to the selection of the node as relay/intermediate node (compute, load, energy constraints and requirements).</w:t>
              </w:r>
            </w:ins>
          </w:p>
        </w:tc>
      </w:tr>
      <w:tr w:rsidR="00A44BF8" w:rsidRPr="00836241" w14:paraId="0A246091" w14:textId="77777777" w:rsidTr="00CD3820">
        <w:trPr>
          <w:jc w:val="center"/>
          <w:ins w:id="342" w:author="manos" w:date="2025-10-06T15:46:00Z" w16du:dateUtc="2025-10-06T13:46:00Z"/>
        </w:trPr>
        <w:tc>
          <w:tcPr>
            <w:tcW w:w="3011" w:type="dxa"/>
            <w:tcBorders>
              <w:top w:val="single" w:sz="4" w:space="0" w:color="000000"/>
              <w:left w:val="single" w:sz="4" w:space="0" w:color="000000"/>
              <w:bottom w:val="single" w:sz="4" w:space="0" w:color="000000"/>
            </w:tcBorders>
            <w:shd w:val="clear" w:color="auto" w:fill="auto"/>
          </w:tcPr>
          <w:p w14:paraId="17F00490" w14:textId="77777777" w:rsidR="00A44BF8" w:rsidRPr="00B11286" w:rsidRDefault="00A44BF8" w:rsidP="00CD3820">
            <w:pPr>
              <w:pStyle w:val="TAL"/>
              <w:rPr>
                <w:ins w:id="343" w:author="manos" w:date="2025-10-06T15:46:00Z" w16du:dateUtc="2025-10-06T13:46:00Z"/>
                <w:b/>
                <w:bCs/>
                <w:i/>
                <w:iCs/>
                <w:lang w:val="en-US"/>
              </w:rPr>
            </w:pPr>
            <w:ins w:id="344" w:author="manos" w:date="2025-10-06T15:46:00Z" w16du:dateUtc="2025-10-06T13:46:00Z">
              <w:r w:rsidRPr="00B11286">
                <w:rPr>
                  <w:b/>
                  <w:bCs/>
                  <w:i/>
                  <w:iCs/>
                  <w:lang w:eastAsia="en-GB"/>
                </w:rPr>
                <w:t>&gt;&gt; time and area of validity</w:t>
              </w:r>
            </w:ins>
          </w:p>
        </w:tc>
        <w:tc>
          <w:tcPr>
            <w:tcW w:w="1034" w:type="dxa"/>
            <w:tcBorders>
              <w:top w:val="single" w:sz="4" w:space="0" w:color="000000"/>
              <w:left w:val="single" w:sz="4" w:space="0" w:color="000000"/>
              <w:bottom w:val="single" w:sz="4" w:space="0" w:color="000000"/>
            </w:tcBorders>
            <w:shd w:val="clear" w:color="auto" w:fill="auto"/>
          </w:tcPr>
          <w:p w14:paraId="6DEBB7AA" w14:textId="77777777" w:rsidR="00A44BF8" w:rsidRPr="00B11286" w:rsidRDefault="00A44BF8" w:rsidP="00CD3820">
            <w:pPr>
              <w:pStyle w:val="TAC"/>
              <w:rPr>
                <w:ins w:id="345" w:author="manos" w:date="2025-10-06T15:46:00Z" w16du:dateUtc="2025-10-06T13:46:00Z"/>
                <w:b/>
                <w:bCs/>
                <w:i/>
                <w:iCs/>
                <w:lang w:eastAsia="zh-CN"/>
              </w:rPr>
            </w:pPr>
            <w:ins w:id="346" w:author="manos" w:date="2025-10-06T15:46:00Z" w16du:dateUtc="2025-10-06T13:46:00Z">
              <w:r w:rsidRPr="00B11286">
                <w:rPr>
                  <w:b/>
                  <w:bCs/>
                  <w:i/>
                  <w:iCs/>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6F1ED2C" w14:textId="77777777" w:rsidR="00A44BF8" w:rsidRPr="00B11286" w:rsidRDefault="00A44BF8" w:rsidP="00CD3820">
            <w:pPr>
              <w:pStyle w:val="TAL"/>
              <w:rPr>
                <w:ins w:id="347" w:author="manos" w:date="2025-10-06T15:46:00Z" w16du:dateUtc="2025-10-06T13:46:00Z"/>
                <w:b/>
                <w:bCs/>
                <w:i/>
                <w:iCs/>
                <w:lang w:val="en-US"/>
              </w:rPr>
            </w:pPr>
            <w:ins w:id="348" w:author="manos" w:date="2025-10-06T15:46:00Z" w16du:dateUtc="2025-10-06T13:46:00Z">
              <w:r w:rsidRPr="00B11286">
                <w:rPr>
                  <w:b/>
                  <w:bCs/>
                  <w:i/>
                  <w:iCs/>
                  <w:lang w:eastAsia="en-GB"/>
                </w:rPr>
                <w:t>The time and geographical/topological area in which the node can be used as relay/intermediate node.</w:t>
              </w:r>
            </w:ins>
          </w:p>
        </w:tc>
      </w:tr>
      <w:tr w:rsidR="00A44BF8" w:rsidRPr="00836241" w14:paraId="0D8A0DD9" w14:textId="77777777" w:rsidTr="00CD3820">
        <w:trPr>
          <w:jc w:val="center"/>
          <w:ins w:id="349" w:author="manos" w:date="2025-10-06T15:46:00Z" w16du:dateUtc="2025-10-06T13:46:00Z"/>
        </w:trPr>
        <w:tc>
          <w:tcPr>
            <w:tcW w:w="3011" w:type="dxa"/>
            <w:tcBorders>
              <w:top w:val="single" w:sz="4" w:space="0" w:color="000000"/>
              <w:left w:val="single" w:sz="4" w:space="0" w:color="000000"/>
              <w:bottom w:val="single" w:sz="4" w:space="0" w:color="000000"/>
            </w:tcBorders>
            <w:shd w:val="clear" w:color="auto" w:fill="auto"/>
          </w:tcPr>
          <w:p w14:paraId="30995B44" w14:textId="77777777" w:rsidR="00A44BF8" w:rsidRPr="00B11286" w:rsidRDefault="00A44BF8" w:rsidP="00CD3820">
            <w:pPr>
              <w:pStyle w:val="TAL"/>
              <w:rPr>
                <w:ins w:id="350" w:author="manos" w:date="2025-10-06T15:46:00Z" w16du:dateUtc="2025-10-06T13:46:00Z"/>
                <w:b/>
                <w:bCs/>
                <w:i/>
                <w:iCs/>
                <w:color w:val="FF0000"/>
                <w:lang w:eastAsia="en-GB"/>
              </w:rPr>
            </w:pPr>
            <w:ins w:id="351" w:author="manos" w:date="2025-10-06T15:46:00Z" w16du:dateUtc="2025-10-06T13:46:00Z">
              <w:r w:rsidRPr="00CD6C61">
                <w:rPr>
                  <w:b/>
                  <w:bCs/>
                  <w:i/>
                  <w:iCs/>
                  <w:lang w:eastAsia="en-GB"/>
                </w:rPr>
                <w:t>&gt;&gt; preference on utilizing the same or different pipelines</w:t>
              </w:r>
            </w:ins>
          </w:p>
        </w:tc>
        <w:tc>
          <w:tcPr>
            <w:tcW w:w="1034" w:type="dxa"/>
            <w:tcBorders>
              <w:top w:val="single" w:sz="4" w:space="0" w:color="000000"/>
              <w:left w:val="single" w:sz="4" w:space="0" w:color="000000"/>
              <w:bottom w:val="single" w:sz="4" w:space="0" w:color="000000"/>
            </w:tcBorders>
            <w:shd w:val="clear" w:color="auto" w:fill="auto"/>
          </w:tcPr>
          <w:p w14:paraId="064F0936" w14:textId="77777777" w:rsidR="00A44BF8" w:rsidRDefault="00A44BF8" w:rsidP="00CD3820">
            <w:pPr>
              <w:pStyle w:val="TAC"/>
              <w:rPr>
                <w:ins w:id="352" w:author="manos" w:date="2025-10-06T15:46:00Z" w16du:dateUtc="2025-10-06T13:46:00Z"/>
                <w:b/>
                <w:bCs/>
                <w:i/>
                <w:iCs/>
                <w:lang w:eastAsia="zh-CN"/>
              </w:rPr>
            </w:pPr>
            <w:ins w:id="353" w:author="manos" w:date="2025-10-06T15:46:00Z" w16du:dateUtc="2025-10-06T13:46:00Z">
              <w:r w:rsidRPr="00CD6C61">
                <w:rPr>
                  <w:b/>
                  <w:bCs/>
                  <w:i/>
                  <w:iCs/>
                  <w:lang w:eastAsia="en-GB"/>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121175D" w14:textId="77777777" w:rsidR="00A44BF8" w:rsidRPr="00B11286" w:rsidRDefault="00A44BF8" w:rsidP="00CD3820">
            <w:pPr>
              <w:pStyle w:val="TAL"/>
              <w:rPr>
                <w:ins w:id="354" w:author="manos" w:date="2025-10-06T15:46:00Z" w16du:dateUtc="2025-10-06T13:46:00Z"/>
                <w:b/>
                <w:bCs/>
                <w:i/>
                <w:iCs/>
                <w:color w:val="FF0000"/>
                <w:lang w:eastAsia="en-GB"/>
              </w:rPr>
            </w:pPr>
            <w:ins w:id="355" w:author="manos" w:date="2025-10-06T15:46:00Z" w16du:dateUtc="2025-10-06T13:46:00Z">
              <w:r w:rsidRPr="00CD6C61">
                <w:rPr>
                  <w:b/>
                  <w:bCs/>
                  <w:i/>
                  <w:iCs/>
                  <w:lang w:eastAsia="en-GB"/>
                </w:rPr>
                <w:t xml:space="preserve">Indicates a preference from </w:t>
              </w:r>
              <w:r>
                <w:rPr>
                  <w:b/>
                  <w:bCs/>
                  <w:i/>
                  <w:iCs/>
                  <w:lang w:eastAsia="en-GB"/>
                </w:rPr>
                <w:t>the registrar</w:t>
              </w:r>
              <w:r w:rsidRPr="00CD6C61">
                <w:rPr>
                  <w:b/>
                  <w:bCs/>
                  <w:i/>
                  <w:iCs/>
                  <w:lang w:eastAsia="en-GB"/>
                </w:rPr>
                <w:t xml:space="preserve"> on utilizing the same split ML model pipeline or different for the multi-user split operation.</w:t>
              </w:r>
            </w:ins>
          </w:p>
        </w:tc>
      </w:tr>
      <w:tr w:rsidR="00A44BF8" w:rsidRPr="00836241" w14:paraId="47D8D526" w14:textId="77777777" w:rsidTr="00CD3820">
        <w:trPr>
          <w:jc w:val="center"/>
          <w:ins w:id="356" w:author="manos" w:date="2025-10-06T15:46:00Z" w16du:dateUtc="2025-10-06T13:46:00Z"/>
        </w:trPr>
        <w:tc>
          <w:tcPr>
            <w:tcW w:w="3011" w:type="dxa"/>
            <w:tcBorders>
              <w:top w:val="single" w:sz="4" w:space="0" w:color="000000"/>
              <w:left w:val="single" w:sz="4" w:space="0" w:color="000000"/>
              <w:bottom w:val="single" w:sz="4" w:space="0" w:color="000000"/>
            </w:tcBorders>
            <w:shd w:val="clear" w:color="auto" w:fill="auto"/>
          </w:tcPr>
          <w:p w14:paraId="0442071E" w14:textId="77777777" w:rsidR="00A44BF8" w:rsidRDefault="00A44BF8" w:rsidP="00CD3820">
            <w:pPr>
              <w:pStyle w:val="TAL"/>
              <w:rPr>
                <w:ins w:id="357" w:author="manos" w:date="2025-10-06T15:46:00Z" w16du:dateUtc="2025-10-06T13:46:00Z"/>
                <w:lang w:val="en-US"/>
              </w:rPr>
            </w:pPr>
            <w:ins w:id="358" w:author="manos" w:date="2025-10-06T15:46:00Z" w16du:dateUtc="2025-10-06T13:46:00Z">
              <w:r>
                <w:rPr>
                  <w:lang w:val="en-US"/>
                </w:rPr>
                <w:t>Expiration time</w:t>
              </w:r>
            </w:ins>
          </w:p>
        </w:tc>
        <w:tc>
          <w:tcPr>
            <w:tcW w:w="1034" w:type="dxa"/>
            <w:tcBorders>
              <w:top w:val="single" w:sz="4" w:space="0" w:color="000000"/>
              <w:left w:val="single" w:sz="4" w:space="0" w:color="000000"/>
              <w:bottom w:val="single" w:sz="4" w:space="0" w:color="000000"/>
            </w:tcBorders>
            <w:shd w:val="clear" w:color="auto" w:fill="auto"/>
          </w:tcPr>
          <w:p w14:paraId="7417AFBC" w14:textId="77777777" w:rsidR="00A44BF8" w:rsidRDefault="00A44BF8" w:rsidP="00CD3820">
            <w:pPr>
              <w:pStyle w:val="TAC"/>
              <w:rPr>
                <w:ins w:id="359" w:author="manos" w:date="2025-10-06T15:46:00Z" w16du:dateUtc="2025-10-06T13:46:00Z"/>
                <w:lang w:eastAsia="zh-CN"/>
              </w:rPr>
            </w:pPr>
            <w:ins w:id="360" w:author="manos" w:date="2025-10-06T15:46:00Z" w16du:dateUtc="2025-10-06T13:46: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BBDB515" w14:textId="77777777" w:rsidR="00A44BF8" w:rsidRDefault="00A44BF8" w:rsidP="00CD3820">
            <w:pPr>
              <w:pStyle w:val="TAL"/>
              <w:rPr>
                <w:ins w:id="361" w:author="manos" w:date="2025-10-06T15:46:00Z" w16du:dateUtc="2025-10-06T13:46:00Z"/>
                <w:lang w:val="en-US"/>
              </w:rPr>
            </w:pPr>
            <w:ins w:id="362" w:author="manos" w:date="2025-10-06T15:46:00Z" w16du:dateUtc="2025-10-06T13:46:00Z">
              <w:r>
                <w:rPr>
                  <w:lang w:val="en-US"/>
                </w:rPr>
                <w:t>The proposed expiration time of the registration.</w:t>
              </w:r>
            </w:ins>
          </w:p>
        </w:tc>
      </w:tr>
    </w:tbl>
    <w:p w14:paraId="2FE67DF0" w14:textId="77777777" w:rsidR="00A44BF8" w:rsidRPr="00A44BF8" w:rsidRDefault="00A44BF8" w:rsidP="00CD6C61">
      <w:pPr>
        <w:rPr>
          <w:ins w:id="363" w:author="manos" w:date="2025-10-06T08:54:00Z"/>
        </w:rPr>
      </w:pPr>
    </w:p>
    <w:p w14:paraId="2F0D070D" w14:textId="6ED371A9" w:rsidR="00B11286" w:rsidRPr="00B11286" w:rsidRDefault="00CD6C61" w:rsidP="00B11286">
      <w:pPr>
        <w:rPr>
          <w:ins w:id="364" w:author="manos" w:date="2025-10-06T08:55:00Z" w16du:dateUtc="2025-10-06T06:55:00Z"/>
          <w:b/>
          <w:bCs/>
          <w:i/>
          <w:iCs/>
        </w:rPr>
      </w:pPr>
      <w:ins w:id="365" w:author="manos" w:date="2025-10-06T08:54:00Z">
        <w:r w:rsidRPr="00CD6C61">
          <w:t>2.</w:t>
        </w:r>
        <w:r w:rsidRPr="00CD6C61">
          <w:tab/>
          <w:t>Upon receiving the request from the VAL server, the AIMLE server validates if the requestor is authorized for the request, the AIMLE server stores the registration information</w:t>
        </w:r>
      </w:ins>
      <w:ins w:id="366" w:author="manos" w:date="2025-10-06T08:55:00Z" w16du:dateUtc="2025-10-06T06:55:00Z">
        <w:r w:rsidR="00B11286">
          <w:t xml:space="preserve"> </w:t>
        </w:r>
        <w:r w:rsidR="00B11286" w:rsidRPr="00B11286">
          <w:rPr>
            <w:b/>
            <w:bCs/>
            <w:i/>
            <w:iCs/>
          </w:rPr>
          <w:t xml:space="preserve">(including the role of the registered node (VAL server or </w:t>
        </w:r>
      </w:ins>
      <w:ins w:id="367" w:author="manos" w:date="2025-10-06T08:58:00Z" w16du:dateUtc="2025-10-06T06:58:00Z">
        <w:r w:rsidR="00B11286">
          <w:rPr>
            <w:b/>
            <w:bCs/>
            <w:i/>
            <w:iCs/>
          </w:rPr>
          <w:t>EAS</w:t>
        </w:r>
      </w:ins>
      <w:ins w:id="368" w:author="manos" w:date="2025-10-06T08:55:00Z" w16du:dateUtc="2025-10-06T06:55:00Z">
        <w:r w:rsidR="00B11286" w:rsidRPr="00B11286">
          <w:rPr>
            <w:b/>
            <w:bCs/>
            <w:i/>
            <w:iCs/>
          </w:rPr>
          <w:t xml:space="preserve"> with respect to the split model operation).</w:t>
        </w:r>
      </w:ins>
    </w:p>
    <w:p w14:paraId="6EBCB135" w14:textId="77777777" w:rsidR="00CD6C61" w:rsidRPr="00CD6C61" w:rsidRDefault="00CD6C61" w:rsidP="00CD6C61">
      <w:pPr>
        <w:rPr>
          <w:ins w:id="369" w:author="manos" w:date="2025-10-06T08:54:00Z"/>
        </w:rPr>
      </w:pPr>
      <w:ins w:id="370" w:author="manos" w:date="2025-10-06T08:54:00Z">
        <w:r w:rsidRPr="00CD6C61">
          <w:t>3.</w:t>
        </w:r>
        <w:r w:rsidRPr="00CD6C61">
          <w:tab/>
          <w:t>The AIMLE server sends a split operation node register response to the requestor. If the AIMLE server has registered the requestor, the response includes an indication of success and may include an updated expiration time. The requestor shall send a registration update request before the expiration time to maintain the registration; otherwise, the split operation node registration expires. If the requestor was not registered, the response includes an indication of failure and may include a reason for failure.</w:t>
        </w:r>
      </w:ins>
    </w:p>
    <w:p w14:paraId="157CBADE" w14:textId="1AE7CFC2" w:rsidR="00CD6C61" w:rsidRDefault="00CD6C61" w:rsidP="00CD6C61">
      <w:pPr>
        <w:rPr>
          <w:ins w:id="371" w:author="manos" w:date="2025-10-06T08:49:00Z" w16du:dateUtc="2025-10-06T06:49:00Z"/>
        </w:rPr>
      </w:pPr>
      <w:ins w:id="372" w:author="manos" w:date="2025-10-06T08:51:00Z" w16du:dateUtc="2025-10-06T06:51:00Z">
        <w:r>
          <w:t>--------------------------------------------------------------------------------------------------------------</w:t>
        </w:r>
      </w:ins>
      <w:ins w:id="373" w:author="manos" w:date="2025-10-06T08:52:00Z" w16du:dateUtc="2025-10-06T06:52:00Z">
        <w:r>
          <w:t>--------------------------------</w:t>
        </w:r>
      </w:ins>
    </w:p>
    <w:p w14:paraId="4B51C98A" w14:textId="6370C9B5" w:rsidR="00E26000" w:rsidRPr="00A707BE" w:rsidRDefault="00E26000" w:rsidP="00A707BE">
      <w:pPr>
        <w:pStyle w:val="Heading4"/>
        <w:rPr>
          <w:ins w:id="374" w:author="manos" w:date="2025-10-02T16:11:00Z" w16du:dateUtc="2025-10-02T14:11:00Z"/>
        </w:rPr>
      </w:pPr>
      <w:ins w:id="375" w:author="manos" w:date="2025-10-02T16:11:00Z" w16du:dateUtc="2025-10-02T14:11:00Z">
        <w:r w:rsidRPr="00A707BE">
          <w:t xml:space="preserve">7.12.1.2 </w:t>
        </w:r>
      </w:ins>
      <w:ins w:id="376" w:author="manos" w:date="2025-10-06T08:29:00Z" w16du:dateUtc="2025-10-06T06:29:00Z">
        <w:r w:rsidR="00A707BE" w:rsidRPr="00A707BE">
          <w:t>Intermediate node</w:t>
        </w:r>
      </w:ins>
      <w:ins w:id="377" w:author="manos" w:date="2025-10-06T08:27:00Z" w16du:dateUtc="2025-10-06T06:27:00Z">
        <w:r w:rsidR="00A707BE" w:rsidRPr="00A707BE">
          <w:t xml:space="preserve"> d</w:t>
        </w:r>
      </w:ins>
      <w:ins w:id="378" w:author="manos" w:date="2025-10-02T16:11:00Z" w16du:dateUtc="2025-10-02T14:11:00Z">
        <w:r w:rsidRPr="00A707BE">
          <w:t>iscovery procedure</w:t>
        </w:r>
      </w:ins>
    </w:p>
    <w:p w14:paraId="7175ACBC" w14:textId="77777777" w:rsidR="00E26000" w:rsidRDefault="00E26000" w:rsidP="00E26000">
      <w:pPr>
        <w:spacing w:after="0"/>
      </w:pPr>
    </w:p>
    <w:p w14:paraId="67A5BA31" w14:textId="011082C7" w:rsidR="00E26000" w:rsidRPr="00887E02" w:rsidRDefault="00E26000" w:rsidP="00E26000">
      <w:pPr>
        <w:spacing w:after="0"/>
      </w:pPr>
      <w:r w:rsidRPr="00887E02">
        <w:t>Pre-conditions:</w:t>
      </w:r>
    </w:p>
    <w:p w14:paraId="5BE4DB77" w14:textId="77777777" w:rsidR="00E26000" w:rsidRDefault="00E26000" w:rsidP="00E26000">
      <w:pPr>
        <w:pStyle w:val="ListParagraph"/>
        <w:numPr>
          <w:ilvl w:val="0"/>
          <w:numId w:val="1"/>
        </w:numPr>
        <w:overflowPunct w:val="0"/>
        <w:autoSpaceDE w:val="0"/>
        <w:autoSpaceDN w:val="0"/>
        <w:adjustRightInd w:val="0"/>
        <w:spacing w:after="0"/>
        <w:textAlignment w:val="baseline"/>
      </w:pPr>
      <w:r w:rsidRPr="00887E02">
        <w:t>A split AIML pipeline is created, and the UE and VAL server has an ongoing connection session for undertaking jointly the split learning operation.</w:t>
      </w:r>
    </w:p>
    <w:p w14:paraId="75C4531F" w14:textId="77777777" w:rsidR="00E26000" w:rsidRDefault="00E26000" w:rsidP="00E26000">
      <w:pPr>
        <w:pStyle w:val="ListParagraph"/>
        <w:numPr>
          <w:ilvl w:val="0"/>
          <w:numId w:val="1"/>
        </w:numPr>
        <w:overflowPunct w:val="0"/>
        <w:autoSpaceDE w:val="0"/>
        <w:autoSpaceDN w:val="0"/>
        <w:adjustRightInd w:val="0"/>
        <w:spacing w:after="0"/>
        <w:textAlignment w:val="baseline"/>
      </w:pPr>
      <w:r w:rsidRPr="00887E02">
        <w:t>One or more VAL UEs or edge nodes (e.g. EAS) have registered their capabilities in the ML repository / AIMLE server</w:t>
      </w:r>
      <w:r>
        <w:t>.</w:t>
      </w:r>
    </w:p>
    <w:p w14:paraId="07B5C5E0" w14:textId="77777777" w:rsidR="00E26000" w:rsidRDefault="00E26000" w:rsidP="00E26000">
      <w:pPr>
        <w:spacing w:after="0"/>
      </w:pPr>
    </w:p>
    <w:p w14:paraId="6374CE5B" w14:textId="0A76DC2B" w:rsidR="00E26000" w:rsidRPr="00887E02" w:rsidDel="00E26000" w:rsidRDefault="00E26000" w:rsidP="00E26000">
      <w:pPr>
        <w:pStyle w:val="EditorsNote"/>
        <w:rPr>
          <w:del w:id="379" w:author="manos" w:date="2025-10-02T16:11:00Z" w16du:dateUtc="2025-10-02T14:11:00Z"/>
        </w:rPr>
      </w:pPr>
      <w:del w:id="380" w:author="manos" w:date="2025-10-02T16:11:00Z" w16du:dateUtc="2025-10-02T14:11:00Z">
        <w:r w:rsidDel="00E26000">
          <w:delText>Editor’s Note: It is FFS how one or more VAL UEs register their capabilities as candidate intermediate nodes for the split learning operation.</w:delText>
        </w:r>
      </w:del>
    </w:p>
    <w:p w14:paraId="131D6ACE" w14:textId="77777777" w:rsidR="00E26000" w:rsidRPr="00887E02" w:rsidRDefault="00E26000" w:rsidP="00E26000">
      <w:pPr>
        <w:spacing w:after="0"/>
      </w:pPr>
    </w:p>
    <w:p w14:paraId="6A9709F8" w14:textId="77777777" w:rsidR="00E26000" w:rsidRDefault="00E26000" w:rsidP="00E26000">
      <w:pPr>
        <w:spacing w:after="0"/>
        <w:jc w:val="center"/>
      </w:pPr>
      <w:r w:rsidRPr="00887E02">
        <w:object w:dxaOrig="11724" w:dyaOrig="9792" w14:anchorId="5FD0BC3F">
          <v:shape id="_x0000_i1027" type="#_x0000_t75" style="width:465.75pt;height:390pt" o:ole="">
            <v:imagedata r:id="rId11" o:title=""/>
          </v:shape>
          <o:OLEObject Type="Embed" ProgID="Visio.Drawing.15" ShapeID="_x0000_i1027" DrawAspect="Content" ObjectID="_1821270891" r:id="rId12"/>
        </w:object>
      </w:r>
    </w:p>
    <w:p w14:paraId="3F666495" w14:textId="6379BDCA" w:rsidR="00E26000" w:rsidRPr="00887E02" w:rsidRDefault="00E26000" w:rsidP="00E26000">
      <w:pPr>
        <w:pStyle w:val="TF"/>
      </w:pPr>
      <w:r w:rsidRPr="00A27A31">
        <w:rPr>
          <w:lang w:eastAsia="zh-CN"/>
        </w:rPr>
        <w:t>Figure </w:t>
      </w:r>
      <w:r w:rsidRPr="00A27A31">
        <w:rPr>
          <w:lang w:val="en-US" w:eastAsia="zh-CN"/>
        </w:rPr>
        <w:t>7</w:t>
      </w:r>
      <w:r w:rsidRPr="00A27A31">
        <w:rPr>
          <w:lang w:eastAsia="zh-CN"/>
        </w:rPr>
        <w:t>.</w:t>
      </w:r>
      <w:r>
        <w:rPr>
          <w:lang w:eastAsia="zh-CN"/>
        </w:rPr>
        <w:t>12</w:t>
      </w:r>
      <w:r w:rsidRPr="00A27A31">
        <w:rPr>
          <w:lang w:eastAsia="zh-CN"/>
        </w:rPr>
        <w:t>.</w:t>
      </w:r>
      <w:r w:rsidRPr="00A27A31">
        <w:rPr>
          <w:lang w:val="en-US" w:eastAsia="zh-CN"/>
        </w:rPr>
        <w:t>1</w:t>
      </w:r>
      <w:ins w:id="381" w:author="manos" w:date="2025-10-02T16:12:00Z" w16du:dateUtc="2025-10-02T14:12:00Z">
        <w:r>
          <w:rPr>
            <w:lang w:val="en-US" w:eastAsia="zh-CN"/>
          </w:rPr>
          <w:t>.2</w:t>
        </w:r>
      </w:ins>
      <w:r w:rsidRPr="00A27A31">
        <w:rPr>
          <w:lang w:eastAsia="zh-CN"/>
        </w:rPr>
        <w:t xml:space="preserve">-1: </w:t>
      </w:r>
      <w:r>
        <w:rPr>
          <w:lang w:eastAsia="zh-CN"/>
        </w:rPr>
        <w:t xml:space="preserve">Support for split relay operation </w:t>
      </w:r>
      <w:del w:id="382" w:author="manos" w:date="2025-10-06T08:27:00Z" w16du:dateUtc="2025-10-06T06:27:00Z">
        <w:r w:rsidDel="00A707BE">
          <w:rPr>
            <w:lang w:eastAsia="zh-CN"/>
          </w:rPr>
          <w:delText>relaying</w:delText>
        </w:r>
      </w:del>
      <w:ins w:id="383" w:author="manos" w:date="2025-10-06T08:27:00Z" w16du:dateUtc="2025-10-06T06:27:00Z">
        <w:r w:rsidR="00A707BE">
          <w:rPr>
            <w:lang w:eastAsia="zh-CN"/>
          </w:rPr>
          <w:t>discovery</w:t>
        </w:r>
      </w:ins>
    </w:p>
    <w:p w14:paraId="562D7AC6" w14:textId="77777777" w:rsidR="00E26000" w:rsidRPr="007918F4" w:rsidRDefault="00E26000" w:rsidP="00E26000">
      <w:pPr>
        <w:pStyle w:val="B1"/>
      </w:pPr>
      <w:r w:rsidRPr="007918F4">
        <w:t>1.</w:t>
      </w:r>
      <w:r w:rsidRPr="007918F4">
        <w:tab/>
        <w:t>A VAL UE detects that a ML model performance is degraded or expected to degrade. The detection can have different flavours either based on UE mobility and channel conditions or due to load/energy status and degradation of the ongoing ML task. More specifically, the detections can be due to:</w:t>
      </w:r>
    </w:p>
    <w:p w14:paraId="29CBE52F" w14:textId="77777777" w:rsidR="00E26000" w:rsidRPr="00887E02" w:rsidRDefault="00E26000" w:rsidP="00E26000">
      <w:pPr>
        <w:pStyle w:val="B1"/>
        <w:numPr>
          <w:ilvl w:val="0"/>
          <w:numId w:val="3"/>
        </w:numPr>
      </w:pPr>
      <w:r w:rsidRPr="00887E02">
        <w:t xml:space="preserve">VAL client notifies the AIMLE client that the task is delaying or expected to delay. </w:t>
      </w:r>
    </w:p>
    <w:p w14:paraId="0E23FB18" w14:textId="77777777" w:rsidR="00E26000" w:rsidRPr="00887E02" w:rsidRDefault="00E26000" w:rsidP="00E26000">
      <w:pPr>
        <w:pStyle w:val="B1"/>
        <w:numPr>
          <w:ilvl w:val="0"/>
          <w:numId w:val="3"/>
        </w:numPr>
      </w:pPr>
      <w:r w:rsidRPr="00887E02">
        <w:t>AIMLE client utilizes ADAE analytics on VAL session performance</w:t>
      </w:r>
      <w:r>
        <w:t xml:space="preserve"> (based on TS 23.436)</w:t>
      </w:r>
      <w:r w:rsidRPr="00887E02">
        <w:t xml:space="preserve"> and predicts the downgrade of the link between the VAL UE and the VAL server</w:t>
      </w:r>
    </w:p>
    <w:p w14:paraId="156471FB" w14:textId="77777777" w:rsidR="00E26000" w:rsidRPr="00887E02" w:rsidRDefault="00E26000" w:rsidP="00E26000">
      <w:pPr>
        <w:pStyle w:val="B1"/>
        <w:numPr>
          <w:ilvl w:val="0"/>
          <w:numId w:val="3"/>
        </w:numPr>
      </w:pPr>
      <w:r w:rsidRPr="00887E02">
        <w:t xml:space="preserve">High load </w:t>
      </w:r>
      <w:r>
        <w:t xml:space="preserve">or energy consumption </w:t>
      </w:r>
      <w:r w:rsidRPr="00887E02">
        <w:t>at the VAL UE side, due to high app load or lower layer processing</w:t>
      </w:r>
      <w:r>
        <w:t xml:space="preserve"> </w:t>
      </w:r>
    </w:p>
    <w:p w14:paraId="49756EBE" w14:textId="77777777" w:rsidR="00E26000" w:rsidRPr="00887E02" w:rsidRDefault="00E26000" w:rsidP="00E26000">
      <w:pPr>
        <w:pStyle w:val="B1"/>
        <w:numPr>
          <w:ilvl w:val="0"/>
          <w:numId w:val="3"/>
        </w:numPr>
      </w:pPr>
      <w:r w:rsidRPr="00887E02">
        <w:t>UE mobility prediction to an area with no coverage or poor coverage or bad channel conditions.</w:t>
      </w:r>
    </w:p>
    <w:p w14:paraId="39265095" w14:textId="77777777" w:rsidR="00E26000" w:rsidRDefault="00E26000" w:rsidP="00E26000">
      <w:pPr>
        <w:pStyle w:val="B1"/>
      </w:pPr>
      <w:r>
        <w:t>2.</w:t>
      </w:r>
      <w:r>
        <w:tab/>
      </w:r>
      <w:r w:rsidRPr="00887E02">
        <w:t xml:space="preserve">The AIMLE client determines a requirement for updating the pipeline to include a relay/intermediate node and sends a discovery request to the AIMLE server. </w:t>
      </w:r>
    </w:p>
    <w:p w14:paraId="0DEE2AA4" w14:textId="77777777" w:rsidR="00E26000" w:rsidRDefault="00E26000" w:rsidP="00E26000">
      <w:pPr>
        <w:pStyle w:val="B1"/>
        <w:ind w:firstLine="0"/>
      </w:pPr>
      <w:r w:rsidRPr="00887E02">
        <w:t xml:space="preserve">The discovery request </w:t>
      </w:r>
      <w:r>
        <w:t>includes d</w:t>
      </w:r>
      <w:r w:rsidRPr="00887E02">
        <w:t>iscovery criteria for the selection of the relay, including capability of the VAL UE (apps onboard, workloads supported, processing power and capacity, energy consumption limitations/restrictions), the status of the radio capability of the UE (RATs/spectrum supported, channel conditions, interference limitations), whether the UE is static/low or high mobile UE, whether it supports dual-connectivity (or multi-connectivity), whether it can be connected to the server via non-3GPP means (</w:t>
      </w:r>
      <w:proofErr w:type="spellStart"/>
      <w:r w:rsidRPr="00887E02">
        <w:t>Wifi</w:t>
      </w:r>
      <w:proofErr w:type="spellEnd"/>
      <w:r w:rsidRPr="00887E02">
        <w:t xml:space="preserve">, NTN,..), </w:t>
      </w:r>
      <w:r>
        <w:t>the mobility of the UE or relative mobility to the UE of interest (source UE), etc.</w:t>
      </w:r>
      <w:r w:rsidRPr="000754E1">
        <w:t xml:space="preserve"> </w:t>
      </w:r>
    </w:p>
    <w:p w14:paraId="04E68623" w14:textId="77777777" w:rsidR="00E26000" w:rsidRDefault="00E26000" w:rsidP="00E26000">
      <w:pPr>
        <w:pStyle w:val="B1"/>
        <w:ind w:firstLine="0"/>
      </w:pPr>
      <w:r w:rsidRPr="000754E1">
        <w:t>The requirement can include also requested topology/option for the split model operation for which the relay/intermediate nodes need to be discovered. Alternatively, the model type may be provided in the request if there is an association between the type and the topology at the server side (as pre-configuration).</w:t>
      </w:r>
    </w:p>
    <w:p w14:paraId="1AB494CE" w14:textId="77777777" w:rsidR="00E26000" w:rsidRPr="001E1077" w:rsidRDefault="00E26000" w:rsidP="00E26000">
      <w:pPr>
        <w:pStyle w:val="NO"/>
      </w:pPr>
      <w:r w:rsidRPr="001E1077">
        <w:lastRenderedPageBreak/>
        <w:t xml:space="preserve">NOTE: Split model topology refers to how a model is divided and distributed across different devices or computational units for training or inference. These topologies can be broadly categorized into data parallelism, model parallelism, and hybrid approaches. </w:t>
      </w:r>
    </w:p>
    <w:p w14:paraId="1CBD5D22" w14:textId="77777777" w:rsidR="00E26000" w:rsidRPr="007918F4" w:rsidRDefault="00E26000" w:rsidP="00E26000">
      <w:pPr>
        <w:pStyle w:val="B1"/>
      </w:pPr>
      <w:r w:rsidRPr="007918F4">
        <w:t>3.</w:t>
      </w:r>
      <w:r w:rsidRPr="007918F4">
        <w:tab/>
        <w:t>The AIMLE server requests from ML repository and receives the registered nodes (available AIMLE clients, EASs to serve as candidate relays) with their roles as requested at the discovery criteria.</w:t>
      </w:r>
    </w:p>
    <w:p w14:paraId="27AAA0F8" w14:textId="77777777" w:rsidR="00E26000" w:rsidRPr="007918F4" w:rsidRDefault="00E26000" w:rsidP="00E26000">
      <w:pPr>
        <w:pStyle w:val="B1"/>
      </w:pPr>
      <w:r w:rsidRPr="007918F4">
        <w:t>4.</w:t>
      </w:r>
      <w:r w:rsidRPr="007918F4">
        <w:tab/>
        <w:t>The AIMLE server sends a discovery response to the AIMLE client including the discovered nodes and their capabilities. Such response includes the split learning operation related information such as VAL UE capability and availability information for acting as intermediate / relay node for the Split Operation and the type of relay, the supported split model topologies, VAL policies on the split operation etc.</w:t>
      </w:r>
    </w:p>
    <w:p w14:paraId="57EE05BC" w14:textId="77777777" w:rsidR="00E26000" w:rsidRPr="007918F4" w:rsidRDefault="00E26000" w:rsidP="00E26000">
      <w:pPr>
        <w:pStyle w:val="B1"/>
      </w:pPr>
      <w:r w:rsidRPr="007918F4">
        <w:t>5.</w:t>
      </w:r>
      <w:r w:rsidRPr="007918F4">
        <w:tab/>
        <w:t xml:space="preserve">The AIMLE client after receiving the list of discovered AIMLE clients, it checks whether the other VAL UEs in the list are active and in </w:t>
      </w:r>
      <w:proofErr w:type="gramStart"/>
      <w:r w:rsidRPr="007918F4">
        <w:t>close proximity</w:t>
      </w:r>
      <w:proofErr w:type="gramEnd"/>
      <w:r w:rsidRPr="007918F4">
        <w:t xml:space="preserve">. Hence it sends a groupcast/broadcast or unicast message via AIMLE-PC5 to all listed AIMLE clients, to receive reporting on the availability and conditions related to the </w:t>
      </w:r>
      <w:proofErr w:type="spellStart"/>
      <w:r w:rsidRPr="007918F4">
        <w:t>sidelink</w:t>
      </w:r>
      <w:proofErr w:type="spellEnd"/>
      <w:r w:rsidRPr="007918F4">
        <w:t xml:space="preserve"> interface. The other AIMLE clients can provide response if available and the source AIMLE client will establish a connection/session with them if they fulfil the application layer KPI (e.g. latency for the handshake is less than a pre-defined threshold). </w:t>
      </w:r>
    </w:p>
    <w:p w14:paraId="615EED9D" w14:textId="77777777" w:rsidR="00E26000" w:rsidRDefault="00E26000" w:rsidP="00E26000">
      <w:pPr>
        <w:pStyle w:val="B1"/>
        <w:ind w:firstLine="0"/>
      </w:pPr>
      <w:r>
        <w:t xml:space="preserve">Additionally, the </w:t>
      </w:r>
      <w:proofErr w:type="spellStart"/>
      <w:r>
        <w:t>sidelink</w:t>
      </w:r>
      <w:proofErr w:type="spellEnd"/>
      <w:r>
        <w:t xml:space="preserve"> status check can be in form of requesting from the target UEs additional /supplementary information on the channel status, load, energy and mobility information locally. The status check can be also using ADAE analytics for VAL UE-to-UE session performance stats/predictions as specified in TS 23.436.</w:t>
      </w:r>
    </w:p>
    <w:p w14:paraId="11CE8498" w14:textId="77777777" w:rsidR="00E26000" w:rsidRPr="007918F4" w:rsidRDefault="00E26000" w:rsidP="00E26000">
      <w:pPr>
        <w:pStyle w:val="B1"/>
      </w:pPr>
      <w:r w:rsidRPr="007918F4">
        <w:t>6.</w:t>
      </w:r>
      <w:r w:rsidRPr="007918F4">
        <w:tab/>
        <w:t xml:space="preserve">The AIMLE client of the VAL UE of interest (source UE) selects one of the candidate intermediate/relay nodes (edge or UE based relays) given criteria which can be equivalent to the discovery criteria and the performance KPI for the split learning operation. This may be based on local or VAL UE or server policies on the selection, e.g. to select UEs to meet KPIs with higher energy /load remaining capacity or prefer static UEs or edge nodes vs UEs.  </w:t>
      </w:r>
    </w:p>
    <w:p w14:paraId="3AC1658E" w14:textId="77777777" w:rsidR="00E26000" w:rsidRDefault="00E26000" w:rsidP="00E26000">
      <w:pPr>
        <w:pStyle w:val="B1"/>
        <w:ind w:firstLine="0"/>
      </w:pPr>
      <w:r w:rsidRPr="007918F4">
        <w:t>Then the AIMLE client sends the selected intermediate node (AIMLE client or EAS) to the AIMLE server, including the identifier of the selected node and the time to activate (time of validity) for the addition to the pipeline, as well as to a pipeline ID (of the pipeline to be modified).</w:t>
      </w:r>
    </w:p>
    <w:p w14:paraId="2861C41E" w14:textId="77777777" w:rsidR="00E26000" w:rsidRDefault="00E26000" w:rsidP="00E26000">
      <w:pPr>
        <w:pStyle w:val="B1"/>
      </w:pPr>
      <w:r>
        <w:t>7.</w:t>
      </w:r>
      <w:r>
        <w:tab/>
        <w:t>AIMLE server associates the selected intermediate node in the AIML pipeline. This can be performed in different ways based on whether the intermediate node is a UE or an edge node and whether the intermediate node is expected to undertake part of the processing:</w:t>
      </w:r>
    </w:p>
    <w:p w14:paraId="49AD69F8" w14:textId="77777777" w:rsidR="00E26000" w:rsidRDefault="00E26000" w:rsidP="00E26000">
      <w:pPr>
        <w:pStyle w:val="ListParagraph"/>
        <w:numPr>
          <w:ilvl w:val="0"/>
          <w:numId w:val="2"/>
        </w:numPr>
        <w:overflowPunct w:val="0"/>
        <w:autoSpaceDE w:val="0"/>
        <w:autoSpaceDN w:val="0"/>
        <w:adjustRightInd w:val="0"/>
        <w:spacing w:after="0"/>
        <w:ind w:left="993" w:hanging="425"/>
        <w:textAlignment w:val="baseline"/>
      </w:pPr>
      <w:r>
        <w:t>If the relay is a UE (AIMLE or VAL client), the AIML pipeline update adds the relay UE as another entity in the existing pipeline with the associated flag as relay/intermediate and the type of relay and the layers that it is going to process (or this can be an indication of the type of processing that the relay will undertake if this is pre-configured, e.g. “</w:t>
      </w:r>
      <w:proofErr w:type="spellStart"/>
      <w:r>
        <w:t>relay_split_X</w:t>
      </w:r>
      <w:proofErr w:type="spellEnd"/>
      <w:r>
        <w:t xml:space="preserve"> corresponds to relay node handling layers 5-15”)</w:t>
      </w:r>
    </w:p>
    <w:p w14:paraId="1CC73C57" w14:textId="77777777" w:rsidR="00E26000" w:rsidRDefault="00E26000" w:rsidP="00E26000">
      <w:pPr>
        <w:pStyle w:val="ListParagraph"/>
        <w:numPr>
          <w:ilvl w:val="0"/>
          <w:numId w:val="2"/>
        </w:numPr>
        <w:overflowPunct w:val="0"/>
        <w:autoSpaceDE w:val="0"/>
        <w:autoSpaceDN w:val="0"/>
        <w:adjustRightInd w:val="0"/>
        <w:spacing w:after="0"/>
        <w:ind w:left="993" w:hanging="425"/>
        <w:textAlignment w:val="baseline"/>
      </w:pPr>
      <w:r>
        <w:t>If the relay is an edge node (EAS/edge AIMLE) then the AIMLE pipeline update add the edge node as another entity in the pipeline or creates two further pipelines (VAL UE-edge node, edge node to VAL server) which are coupled/associated with the first pipeline for the give AIML task/ split learning operation.</w:t>
      </w:r>
    </w:p>
    <w:p w14:paraId="2262A901" w14:textId="77777777" w:rsidR="00E26000" w:rsidRDefault="00E26000" w:rsidP="00E26000">
      <w:pPr>
        <w:spacing w:after="0"/>
      </w:pPr>
    </w:p>
    <w:p w14:paraId="3DFA4535" w14:textId="77777777" w:rsidR="00E26000" w:rsidRDefault="00E26000" w:rsidP="00E26000">
      <w:pPr>
        <w:pStyle w:val="B1"/>
      </w:pPr>
      <w:r>
        <w:t>8.</w:t>
      </w:r>
      <w:r>
        <w:tab/>
        <w:t>After step 7 (or this can be before previous steps given the scenario) the AIMLE server notifies the VAL server and the intermediate AIMLE client on the addition of the intermediate / relay node to the pipeline (or to the creation of dependent/partner pipelines to the existing pipeline).</w:t>
      </w:r>
    </w:p>
    <w:p w14:paraId="453DE4C9" w14:textId="77777777" w:rsidR="00E26000" w:rsidRDefault="00E26000" w:rsidP="00E26000">
      <w:pPr>
        <w:spacing w:after="0"/>
      </w:pPr>
    </w:p>
    <w:p w14:paraId="727EC763" w14:textId="2CEDF2A6" w:rsidR="00E26000" w:rsidDel="00E26000" w:rsidRDefault="00E26000" w:rsidP="00E26000">
      <w:pPr>
        <w:pStyle w:val="EditorsNote"/>
        <w:rPr>
          <w:del w:id="384" w:author="manos" w:date="2025-10-02T16:12:00Z" w16du:dateUtc="2025-10-02T14:12:00Z"/>
        </w:rPr>
      </w:pPr>
      <w:del w:id="385" w:author="manos" w:date="2025-10-02T16:12:00Z" w16du:dateUtc="2025-10-02T14:12:00Z">
        <w:r w:rsidRPr="007918F4" w:rsidDel="00E26000">
          <w:delText>Editor’s Note: Further implications on the procedure based on the type of intermediate node/relay (processing or just relaying) are FFS.</w:delText>
        </w:r>
      </w:del>
    </w:p>
    <w:p w14:paraId="04B40F0A" w14:textId="77777777" w:rsidR="00E26000" w:rsidRPr="00D7706D" w:rsidRDefault="00E26000" w:rsidP="00E26000">
      <w:pPr>
        <w:pStyle w:val="Heading3"/>
      </w:pPr>
      <w:bookmarkStart w:id="386" w:name="_Toc207723847"/>
      <w:r>
        <w:t>7</w:t>
      </w:r>
      <w:r w:rsidRPr="00D7706D">
        <w:t>.</w:t>
      </w:r>
      <w:r>
        <w:rPr>
          <w:lang w:eastAsia="zh-CN"/>
        </w:rPr>
        <w:t>12</w:t>
      </w:r>
      <w:r w:rsidRPr="00D7706D">
        <w:t>.</w:t>
      </w:r>
      <w:r>
        <w:rPr>
          <w:rFonts w:hint="eastAsia"/>
          <w:lang w:eastAsia="zh-CN"/>
        </w:rPr>
        <w:t>2</w:t>
      </w:r>
      <w:r w:rsidRPr="00D7706D">
        <w:tab/>
      </w:r>
      <w:r>
        <w:rPr>
          <w:lang w:eastAsia="zh-CN"/>
        </w:rPr>
        <w:t>Architecture Impacts</w:t>
      </w:r>
      <w:bookmarkEnd w:id="386"/>
    </w:p>
    <w:p w14:paraId="6D17D8B6" w14:textId="66CD3854" w:rsidR="00E2117A" w:rsidRDefault="00E2117A" w:rsidP="00E2117A">
      <w:pPr>
        <w:rPr>
          <w:ins w:id="387" w:author="manos" w:date="2025-10-02T16:13:00Z" w16du:dateUtc="2025-10-02T14:13:00Z"/>
          <w:lang w:eastAsia="zh-CN"/>
        </w:rPr>
      </w:pPr>
      <w:ins w:id="388" w:author="manos" w:date="2025-10-02T16:13:00Z" w16du:dateUtc="2025-10-02T14:13:00Z">
        <w:r>
          <w:rPr>
            <w:lang w:eastAsia="zh-CN"/>
          </w:rPr>
          <w:t>There is no foreseen architecture impact.</w:t>
        </w:r>
      </w:ins>
    </w:p>
    <w:p w14:paraId="0AB19FAB" w14:textId="3215101C" w:rsidR="00E26000" w:rsidDel="00E2117A" w:rsidRDefault="00E26000" w:rsidP="00E26000">
      <w:pPr>
        <w:pStyle w:val="Guidance"/>
        <w:rPr>
          <w:del w:id="389" w:author="manos" w:date="2025-10-02T16:13:00Z" w16du:dateUtc="2025-10-02T14:13:00Z"/>
          <w:lang w:eastAsia="zh-CN"/>
        </w:rPr>
      </w:pPr>
      <w:del w:id="390" w:author="manos" w:date="2025-10-02T16:13:00Z" w16du:dateUtc="2025-10-02T14:13:00Z">
        <w:r w:rsidRPr="00D7706D" w:rsidDel="00E2117A">
          <w:rPr>
            <w:lang w:eastAsia="ja-JP"/>
          </w:rPr>
          <w:delText xml:space="preserve">This clause provides </w:delText>
        </w:r>
        <w:r w:rsidDel="00E2117A">
          <w:rPr>
            <w:lang w:eastAsia="ja-JP"/>
          </w:rPr>
          <w:delText>the architecture impacts</w:delText>
        </w:r>
        <w:r w:rsidRPr="00D7706D" w:rsidDel="00E2117A">
          <w:rPr>
            <w:lang w:eastAsia="ja-JP"/>
          </w:rPr>
          <w:delText xml:space="preserve"> of the solution</w:delText>
        </w:r>
        <w:r w:rsidDel="00E2117A">
          <w:rPr>
            <w:lang w:eastAsia="ja-JP"/>
          </w:rPr>
          <w:delText xml:space="preserve"> and possible new SA6 capabilities and interfaces.</w:delText>
        </w:r>
      </w:del>
    </w:p>
    <w:p w14:paraId="5B471CF7" w14:textId="77777777" w:rsidR="00E26000" w:rsidRPr="00D7706D" w:rsidRDefault="00E26000" w:rsidP="00E26000">
      <w:pPr>
        <w:pStyle w:val="Heading3"/>
      </w:pPr>
      <w:bookmarkStart w:id="391" w:name="_Toc207723848"/>
      <w:r>
        <w:lastRenderedPageBreak/>
        <w:t>7</w:t>
      </w:r>
      <w:r w:rsidRPr="00D7706D">
        <w:t>.</w:t>
      </w:r>
      <w:r>
        <w:t>12</w:t>
      </w:r>
      <w:r w:rsidRPr="00D7706D">
        <w:t>.</w:t>
      </w:r>
      <w:r>
        <w:t>3</w:t>
      </w:r>
      <w:r w:rsidRPr="00D7706D">
        <w:tab/>
      </w:r>
      <w:r>
        <w:rPr>
          <w:lang w:eastAsia="zh-CN"/>
        </w:rPr>
        <w:t>Corresponding APIs</w:t>
      </w:r>
      <w:bookmarkEnd w:id="391"/>
    </w:p>
    <w:p w14:paraId="6C7F7166" w14:textId="7971CD56" w:rsidR="00DC0458" w:rsidRPr="00743324" w:rsidRDefault="00DC0458" w:rsidP="00E2117A">
      <w:pPr>
        <w:rPr>
          <w:ins w:id="392" w:author="manos" w:date="2025-10-06T09:04:00Z" w16du:dateUtc="2025-10-06T07:04:00Z"/>
          <w:lang w:val="en-US"/>
        </w:rPr>
      </w:pPr>
      <w:bookmarkStart w:id="393" w:name="_Hlk210311966"/>
      <w:ins w:id="394" w:author="manos" w:date="2025-10-06T09:03:00Z" w16du:dateUtc="2025-10-06T07:03:00Z">
        <w:r w:rsidRPr="008E743C">
          <w:rPr>
            <w:lang w:val="en-US"/>
          </w:rPr>
          <w:t xml:space="preserve">This </w:t>
        </w:r>
        <w:r w:rsidRPr="00743324">
          <w:rPr>
            <w:lang w:val="en-US"/>
          </w:rPr>
          <w:t>subclause provides a summary on the corresponding API for solution #12. For the procedures in</w:t>
        </w:r>
      </w:ins>
      <w:ins w:id="395" w:author="manos" w:date="2025-10-06T09:04:00Z" w16du:dateUtc="2025-10-06T07:04:00Z">
        <w:r w:rsidRPr="00743324">
          <w:rPr>
            <w:lang w:val="en-US"/>
          </w:rPr>
          <w:t xml:space="preserve"> 7.12.1.1, the enhancements relate to existing APIs</w:t>
        </w:r>
      </w:ins>
      <w:ins w:id="396" w:author="manos" w:date="2025-10-06T09:06:00Z" w16du:dateUtc="2025-10-06T07:06:00Z">
        <w:r w:rsidR="00743324" w:rsidRPr="00743324">
          <w:rPr>
            <w:lang w:val="en-US"/>
          </w:rPr>
          <w:t xml:space="preserve"> as in TS 23.482</w:t>
        </w:r>
      </w:ins>
      <w:ins w:id="397" w:author="manos" w:date="2025-10-06T09:04:00Z" w16du:dateUtc="2025-10-06T07:04:00Z">
        <w:r w:rsidRPr="00743324">
          <w:rPr>
            <w:lang w:val="en-US"/>
          </w:rPr>
          <w:t>:</w:t>
        </w:r>
      </w:ins>
    </w:p>
    <w:p w14:paraId="020AD617" w14:textId="7D22084D" w:rsidR="00DC0458" w:rsidRPr="00743324" w:rsidRDefault="00DC0458" w:rsidP="00DC0458">
      <w:pPr>
        <w:pStyle w:val="ListParagraph"/>
        <w:numPr>
          <w:ilvl w:val="0"/>
          <w:numId w:val="2"/>
        </w:numPr>
        <w:rPr>
          <w:ins w:id="398" w:author="manos" w:date="2025-10-06T09:04:00Z" w16du:dateUtc="2025-10-06T07:04:00Z"/>
          <w:lang w:val="en-US"/>
        </w:rPr>
      </w:pPr>
      <w:ins w:id="399" w:author="manos" w:date="2025-10-06T09:03:00Z" w16du:dateUtc="2025-10-06T07:03:00Z">
        <w:r w:rsidRPr="00743324">
          <w:rPr>
            <w:lang w:val="en-US"/>
          </w:rPr>
          <w:t xml:space="preserve"> </w:t>
        </w:r>
      </w:ins>
      <w:ins w:id="400" w:author="manos" w:date="2025-10-06T09:04:00Z" w16du:dateUtc="2025-10-06T07:04:00Z">
        <w:r w:rsidRPr="00743324">
          <w:rPr>
            <w:lang w:val="en-US"/>
          </w:rPr>
          <w:t>AIMLE client registration</w:t>
        </w:r>
      </w:ins>
      <w:ins w:id="401" w:author="manos" w:date="2025-10-06T09:06:00Z" w16du:dateUtc="2025-10-06T07:06:00Z">
        <w:r w:rsidR="00743324" w:rsidRPr="00743324">
          <w:rPr>
            <w:lang w:val="en-US"/>
          </w:rPr>
          <w:t xml:space="preserve"> (</w:t>
        </w:r>
      </w:ins>
      <w:proofErr w:type="spellStart"/>
      <w:ins w:id="402" w:author="manos" w:date="2025-10-06T09:06:00Z">
        <w:r w:rsidR="00743324" w:rsidRPr="00743324">
          <w:t>Aimles_AIMLEClientRegistration</w:t>
        </w:r>
      </w:ins>
      <w:proofErr w:type="spellEnd"/>
      <w:ins w:id="403" w:author="manos" w:date="2025-10-06T09:06:00Z" w16du:dateUtc="2025-10-06T07:06:00Z">
        <w:r w:rsidR="00743324" w:rsidRPr="00743324">
          <w:rPr>
            <w:lang w:val="en-US"/>
          </w:rPr>
          <w:t>)</w:t>
        </w:r>
      </w:ins>
    </w:p>
    <w:p w14:paraId="6C0037E6" w14:textId="4E41B720" w:rsidR="00DC0458" w:rsidRPr="00743324" w:rsidRDefault="00743324" w:rsidP="00DC0458">
      <w:pPr>
        <w:pStyle w:val="ListParagraph"/>
        <w:numPr>
          <w:ilvl w:val="0"/>
          <w:numId w:val="2"/>
        </w:numPr>
        <w:rPr>
          <w:ins w:id="404" w:author="manos" w:date="2025-10-06T09:03:00Z" w16du:dateUtc="2025-10-06T07:03:00Z"/>
          <w:lang w:val="en-US"/>
        </w:rPr>
      </w:pPr>
      <w:ins w:id="405" w:author="manos" w:date="2025-10-06T09:05:00Z" w16du:dateUtc="2025-10-06T07:05:00Z">
        <w:r w:rsidRPr="00743324">
          <w:rPr>
            <w:lang w:val="en-US"/>
          </w:rPr>
          <w:t>Split operation node register</w:t>
        </w:r>
      </w:ins>
      <w:ins w:id="406" w:author="manos" w:date="2025-10-06T09:06:00Z" w16du:dateUtc="2025-10-06T07:06:00Z">
        <w:r w:rsidRPr="00743324">
          <w:rPr>
            <w:lang w:val="en-US"/>
          </w:rPr>
          <w:t xml:space="preserve"> (</w:t>
        </w:r>
      </w:ins>
      <w:proofErr w:type="spellStart"/>
      <w:ins w:id="407" w:author="manos" w:date="2025-10-06T09:06:00Z">
        <w:r w:rsidRPr="00743324">
          <w:t>Aimles_SplitOpNodeRegistration</w:t>
        </w:r>
      </w:ins>
      <w:proofErr w:type="spellEnd"/>
      <w:ins w:id="408" w:author="manos" w:date="2025-10-06T09:06:00Z" w16du:dateUtc="2025-10-06T07:06:00Z">
        <w:r w:rsidRPr="00743324">
          <w:t>)</w:t>
        </w:r>
      </w:ins>
    </w:p>
    <w:p w14:paraId="7C5B4B11" w14:textId="15ACA5DE" w:rsidR="00E2117A" w:rsidRPr="00743324" w:rsidRDefault="00E2117A" w:rsidP="00E2117A">
      <w:pPr>
        <w:rPr>
          <w:ins w:id="409" w:author="manos" w:date="2025-10-02T16:14:00Z" w16du:dateUtc="2025-10-02T14:14:00Z"/>
          <w:lang w:val="en-US"/>
        </w:rPr>
      </w:pPr>
      <w:ins w:id="410" w:author="manos" w:date="2025-10-02T16:14:00Z" w16du:dateUtc="2025-10-02T14:14:00Z">
        <w:r w:rsidRPr="00743324">
          <w:rPr>
            <w:lang w:val="en-US"/>
          </w:rPr>
          <w:t xml:space="preserve">This subclause provides </w:t>
        </w:r>
      </w:ins>
      <w:ins w:id="411" w:author="manos" w:date="2025-10-06T09:06:00Z" w16du:dateUtc="2025-10-06T07:06:00Z">
        <w:r w:rsidR="00743324" w:rsidRPr="00743324">
          <w:rPr>
            <w:lang w:val="en-US"/>
          </w:rPr>
          <w:t xml:space="preserve">also </w:t>
        </w:r>
      </w:ins>
      <w:ins w:id="412" w:author="manos" w:date="2025-10-02T16:14:00Z" w16du:dateUtc="2025-10-02T14:14:00Z">
        <w:r w:rsidRPr="00743324">
          <w:rPr>
            <w:lang w:val="en-US"/>
          </w:rPr>
          <w:t xml:space="preserve">a summary on the corresponding API for </w:t>
        </w:r>
      </w:ins>
      <w:ins w:id="413" w:author="manos" w:date="2025-10-06T09:06:00Z" w16du:dateUtc="2025-10-06T07:06:00Z">
        <w:r w:rsidR="00743324" w:rsidRPr="00743324">
          <w:rPr>
            <w:lang w:val="en-US"/>
          </w:rPr>
          <w:t>the discovery procedure</w:t>
        </w:r>
      </w:ins>
      <w:ins w:id="414" w:author="manos" w:date="2025-10-02T16:14:00Z" w16du:dateUtc="2025-10-02T14:14:00Z">
        <w:r w:rsidRPr="00743324">
          <w:rPr>
            <w:lang w:val="en-US"/>
          </w:rPr>
          <w:t>.</w:t>
        </w:r>
      </w:ins>
    </w:p>
    <w:p w14:paraId="1BAD0D77" w14:textId="1A5DA7E1" w:rsidR="00743324" w:rsidRPr="00743324" w:rsidRDefault="00E2117A" w:rsidP="00743324">
      <w:pPr>
        <w:pStyle w:val="B1"/>
        <w:rPr>
          <w:ins w:id="415" w:author="manos" w:date="2025-10-06T09:07:00Z" w16du:dateUtc="2025-10-06T07:07:00Z"/>
          <w:lang w:val="en-US"/>
        </w:rPr>
      </w:pPr>
      <w:ins w:id="416" w:author="manos" w:date="2025-10-02T16:14:00Z" w16du:dateUtc="2025-10-02T14:14:00Z">
        <w:r w:rsidRPr="00743324">
          <w:rPr>
            <w:lang w:val="en-US"/>
          </w:rPr>
          <w:t>-</w:t>
        </w:r>
        <w:r w:rsidRPr="00743324">
          <w:rPr>
            <w:lang w:val="en-US"/>
          </w:rPr>
          <w:tab/>
        </w:r>
      </w:ins>
      <w:ins w:id="417" w:author="manos" w:date="2025-10-06T09:07:00Z" w16du:dateUtc="2025-10-06T07:07:00Z">
        <w:r w:rsidR="00743324" w:rsidRPr="00743324">
          <w:rPr>
            <w:lang w:val="en-US"/>
          </w:rPr>
          <w:t>Intermediate Node Discovery API</w:t>
        </w:r>
      </w:ins>
      <w:ins w:id="418" w:author="manos" w:date="2025-10-06T09:08:00Z" w16du:dateUtc="2025-10-06T07:08:00Z">
        <w:r w:rsidR="00743324" w:rsidRPr="00743324">
          <w:rPr>
            <w:lang w:val="en-US"/>
          </w:rPr>
          <w:t xml:space="preserve"> (request / response model; API provider: AIMLE server or ML repos</w:t>
        </w:r>
      </w:ins>
      <w:ins w:id="419" w:author="manos" w:date="2025-10-06T09:09:00Z" w16du:dateUtc="2025-10-06T07:09:00Z">
        <w:r w:rsidR="00743324" w:rsidRPr="00743324">
          <w:rPr>
            <w:lang w:val="en-US"/>
          </w:rPr>
          <w:t>itory</w:t>
        </w:r>
      </w:ins>
      <w:ins w:id="420" w:author="manos" w:date="2025-10-06T09:08:00Z" w16du:dateUtc="2025-10-06T07:08:00Z">
        <w:r w:rsidR="00743324" w:rsidRPr="00743324">
          <w:rPr>
            <w:lang w:val="en-US"/>
          </w:rPr>
          <w:t>; known consumer: AIMLE client</w:t>
        </w:r>
      </w:ins>
      <w:ins w:id="421" w:author="manos" w:date="2025-10-06T09:09:00Z" w16du:dateUtc="2025-10-06T07:09:00Z">
        <w:r w:rsidR="00743324" w:rsidRPr="00743324">
          <w:rPr>
            <w:lang w:val="en-US"/>
          </w:rPr>
          <w:t xml:space="preserve"> or server</w:t>
        </w:r>
      </w:ins>
      <w:ins w:id="422" w:author="manos" w:date="2025-10-06T09:08:00Z" w16du:dateUtc="2025-10-06T07:08:00Z">
        <w:r w:rsidR="00743324" w:rsidRPr="00743324">
          <w:rPr>
            <w:lang w:val="en-US"/>
          </w:rPr>
          <w:t xml:space="preserve">; corresponding to step </w:t>
        </w:r>
      </w:ins>
      <w:ins w:id="423" w:author="manos" w:date="2025-10-06T09:09:00Z" w16du:dateUtc="2025-10-06T07:09:00Z">
        <w:r w:rsidR="00743324" w:rsidRPr="00743324">
          <w:rPr>
            <w:lang w:val="en-US"/>
          </w:rPr>
          <w:t>2-4</w:t>
        </w:r>
      </w:ins>
      <w:ins w:id="424" w:author="manos" w:date="2025-10-06T09:08:00Z" w16du:dateUtc="2025-10-06T07:08:00Z">
        <w:r w:rsidR="00743324" w:rsidRPr="00743324">
          <w:rPr>
            <w:lang w:val="en-US"/>
          </w:rPr>
          <w:t xml:space="preserve"> of clause 7.</w:t>
        </w:r>
      </w:ins>
      <w:ins w:id="425" w:author="manos" w:date="2025-10-06T09:09:00Z" w16du:dateUtc="2025-10-06T07:09:00Z">
        <w:r w:rsidR="00743324" w:rsidRPr="00743324">
          <w:rPr>
            <w:lang w:val="en-US"/>
          </w:rPr>
          <w:t>12</w:t>
        </w:r>
      </w:ins>
      <w:ins w:id="426" w:author="manos" w:date="2025-10-06T09:08:00Z" w16du:dateUtc="2025-10-06T07:08:00Z">
        <w:r w:rsidR="00743324" w:rsidRPr="00743324">
          <w:rPr>
            <w:lang w:val="en-US"/>
          </w:rPr>
          <w:t>.1).</w:t>
        </w:r>
      </w:ins>
    </w:p>
    <w:p w14:paraId="6FB37BB0" w14:textId="1EBB5283" w:rsidR="00743324" w:rsidRPr="00743324" w:rsidRDefault="00743324" w:rsidP="00743324">
      <w:pPr>
        <w:pStyle w:val="B1"/>
        <w:rPr>
          <w:ins w:id="427" w:author="manos" w:date="2025-10-06T09:07:00Z" w16du:dateUtc="2025-10-06T07:07:00Z"/>
          <w:lang w:val="en-US"/>
        </w:rPr>
      </w:pPr>
      <w:ins w:id="428" w:author="manos" w:date="2025-10-06T09:07:00Z" w16du:dateUtc="2025-10-06T07:07:00Z">
        <w:r w:rsidRPr="00743324">
          <w:rPr>
            <w:lang w:val="en-US"/>
          </w:rPr>
          <w:t>-</w:t>
        </w:r>
        <w:r w:rsidRPr="00743324">
          <w:rPr>
            <w:lang w:val="en-US"/>
          </w:rPr>
          <w:tab/>
          <w:t>Intermediate Node Selection</w:t>
        </w:r>
      </w:ins>
      <w:ins w:id="429" w:author="manos" w:date="2025-10-06T09:09:00Z" w16du:dateUtc="2025-10-06T07:09:00Z">
        <w:r w:rsidRPr="00743324">
          <w:rPr>
            <w:lang w:val="en-US"/>
          </w:rPr>
          <w:t xml:space="preserve"> Confirm</w:t>
        </w:r>
      </w:ins>
      <w:ins w:id="430" w:author="manos" w:date="2025-10-06T09:07:00Z" w16du:dateUtc="2025-10-06T07:07:00Z">
        <w:r w:rsidRPr="00743324">
          <w:rPr>
            <w:lang w:val="en-US"/>
          </w:rPr>
          <w:t xml:space="preserve"> API</w:t>
        </w:r>
      </w:ins>
      <w:ins w:id="431" w:author="manos" w:date="2025-10-06T09:08:00Z" w16du:dateUtc="2025-10-06T07:08:00Z">
        <w:r w:rsidRPr="00743324">
          <w:rPr>
            <w:lang w:val="en-US"/>
          </w:rPr>
          <w:t xml:space="preserve"> (request / response model; API provider: </w:t>
        </w:r>
      </w:ins>
      <w:ins w:id="432" w:author="manos" w:date="2025-10-06T09:09:00Z" w16du:dateUtc="2025-10-06T07:09:00Z">
        <w:r w:rsidRPr="00743324">
          <w:rPr>
            <w:lang w:val="en-US"/>
          </w:rPr>
          <w:t xml:space="preserve">AIMLE </w:t>
        </w:r>
      </w:ins>
      <w:ins w:id="433" w:author="manos" w:date="2025-10-06T09:10:00Z" w16du:dateUtc="2025-10-06T07:10:00Z">
        <w:r w:rsidRPr="00743324">
          <w:rPr>
            <w:lang w:val="en-US"/>
          </w:rPr>
          <w:t>client</w:t>
        </w:r>
      </w:ins>
      <w:ins w:id="434" w:author="manos" w:date="2025-10-06T09:08:00Z" w16du:dateUtc="2025-10-06T07:08:00Z">
        <w:r w:rsidRPr="00743324">
          <w:rPr>
            <w:lang w:val="en-US"/>
          </w:rPr>
          <w:t xml:space="preserve">; known consumer: AIMLE server; corresponding to step </w:t>
        </w:r>
      </w:ins>
      <w:ins w:id="435" w:author="manos" w:date="2025-10-06T09:10:00Z" w16du:dateUtc="2025-10-06T07:10:00Z">
        <w:r w:rsidRPr="00743324">
          <w:rPr>
            <w:lang w:val="en-US"/>
          </w:rPr>
          <w:t>6</w:t>
        </w:r>
      </w:ins>
      <w:ins w:id="436" w:author="manos" w:date="2025-10-06T09:08:00Z" w16du:dateUtc="2025-10-06T07:08:00Z">
        <w:r w:rsidRPr="00743324">
          <w:rPr>
            <w:lang w:val="en-US"/>
          </w:rPr>
          <w:t xml:space="preserve"> of clause 7.5.1).</w:t>
        </w:r>
      </w:ins>
    </w:p>
    <w:p w14:paraId="20FFADFD" w14:textId="16E21559" w:rsidR="00E2117A" w:rsidRPr="00743324" w:rsidRDefault="00743324" w:rsidP="00743324">
      <w:pPr>
        <w:pStyle w:val="B1"/>
        <w:rPr>
          <w:ins w:id="437" w:author="manos" w:date="2025-10-02T16:14:00Z" w16du:dateUtc="2025-10-02T14:14:00Z"/>
          <w:lang w:val="en-US"/>
        </w:rPr>
      </w:pPr>
      <w:ins w:id="438" w:author="manos" w:date="2025-10-06T09:07:00Z" w16du:dateUtc="2025-10-06T07:07:00Z">
        <w:r w:rsidRPr="00743324">
          <w:rPr>
            <w:lang w:val="en-US"/>
          </w:rPr>
          <w:t xml:space="preserve">- </w:t>
        </w:r>
        <w:r w:rsidRPr="00743324">
          <w:rPr>
            <w:lang w:val="en-US"/>
          </w:rPr>
          <w:tab/>
          <w:t xml:space="preserve">Intermediate Node Notify API </w:t>
        </w:r>
      </w:ins>
      <w:ins w:id="439" w:author="manos" w:date="2025-10-02T16:14:00Z" w16du:dateUtc="2025-10-02T14:14:00Z">
        <w:r w:rsidR="00E2117A" w:rsidRPr="00743324">
          <w:rPr>
            <w:lang w:val="en-US"/>
          </w:rPr>
          <w:t>(</w:t>
        </w:r>
      </w:ins>
      <w:ins w:id="440" w:author="manos" w:date="2025-10-06T09:10:00Z" w16du:dateUtc="2025-10-06T07:10:00Z">
        <w:r w:rsidRPr="00743324">
          <w:rPr>
            <w:lang w:val="en-US"/>
          </w:rPr>
          <w:t>subscribe / notify</w:t>
        </w:r>
      </w:ins>
      <w:ins w:id="441" w:author="manos" w:date="2025-10-02T16:14:00Z" w16du:dateUtc="2025-10-02T14:14:00Z">
        <w:r w:rsidR="00E2117A" w:rsidRPr="00743324">
          <w:rPr>
            <w:lang w:val="en-US"/>
          </w:rPr>
          <w:t xml:space="preserve"> model; API provider: </w:t>
        </w:r>
      </w:ins>
      <w:ins w:id="442" w:author="manos" w:date="2025-10-06T09:10:00Z" w16du:dateUtc="2025-10-06T07:10:00Z">
        <w:r w:rsidRPr="00743324">
          <w:rPr>
            <w:lang w:val="en-US"/>
          </w:rPr>
          <w:t>AIMLE server</w:t>
        </w:r>
      </w:ins>
      <w:ins w:id="443" w:author="manos" w:date="2025-10-02T16:14:00Z" w16du:dateUtc="2025-10-02T14:14:00Z">
        <w:r w:rsidR="00E2117A" w:rsidRPr="00743324">
          <w:rPr>
            <w:lang w:val="en-US"/>
          </w:rPr>
          <w:t xml:space="preserve">; known consumer: AIMLE </w:t>
        </w:r>
      </w:ins>
      <w:ins w:id="444" w:author="manos" w:date="2025-10-06T09:10:00Z" w16du:dateUtc="2025-10-06T07:10:00Z">
        <w:r w:rsidRPr="00743324">
          <w:rPr>
            <w:lang w:val="en-US"/>
          </w:rPr>
          <w:t>clients, VAL server</w:t>
        </w:r>
      </w:ins>
      <w:ins w:id="445" w:author="manos" w:date="2025-10-02T16:14:00Z" w16du:dateUtc="2025-10-02T14:14:00Z">
        <w:r w:rsidR="00E2117A" w:rsidRPr="00743324">
          <w:rPr>
            <w:lang w:val="en-US"/>
          </w:rPr>
          <w:t xml:space="preserve">; corresponding to step </w:t>
        </w:r>
      </w:ins>
      <w:ins w:id="446" w:author="manos" w:date="2025-10-06T09:11:00Z" w16du:dateUtc="2025-10-06T07:11:00Z">
        <w:r w:rsidRPr="00743324">
          <w:rPr>
            <w:lang w:val="en-US"/>
          </w:rPr>
          <w:t>8</w:t>
        </w:r>
      </w:ins>
      <w:ins w:id="447" w:author="manos" w:date="2025-10-02T16:14:00Z" w16du:dateUtc="2025-10-02T14:14:00Z">
        <w:r w:rsidR="00E2117A" w:rsidRPr="00743324">
          <w:rPr>
            <w:lang w:val="en-US"/>
          </w:rPr>
          <w:t xml:space="preserve"> of clause 7.5.1).</w:t>
        </w:r>
      </w:ins>
    </w:p>
    <w:bookmarkEnd w:id="393"/>
    <w:p w14:paraId="522F1243" w14:textId="66FCBBD6" w:rsidR="00E26000" w:rsidDel="00E2117A" w:rsidRDefault="00E26000" w:rsidP="00E26000">
      <w:pPr>
        <w:pStyle w:val="Guidance"/>
        <w:rPr>
          <w:del w:id="448" w:author="manos" w:date="2025-10-02T16:14:00Z" w16du:dateUtc="2025-10-02T14:14:00Z"/>
          <w:lang w:eastAsia="zh-CN"/>
        </w:rPr>
      </w:pPr>
      <w:del w:id="449" w:author="manos" w:date="2025-10-02T16:14:00Z" w16du:dateUtc="2025-10-02T14:14:00Z">
        <w:r w:rsidRPr="00D7706D" w:rsidDel="00E2117A">
          <w:rPr>
            <w:lang w:eastAsia="ja-JP"/>
          </w:rPr>
          <w:delText xml:space="preserve">This clause provides </w:delText>
        </w:r>
        <w:r w:rsidDel="00E2117A">
          <w:rPr>
            <w:lang w:eastAsia="ja-JP"/>
          </w:rPr>
          <w:delText>the corresponding APIs for supporting the solution</w:delText>
        </w:r>
        <w:r w:rsidDel="00E2117A">
          <w:rPr>
            <w:rFonts w:hint="eastAsia"/>
            <w:lang w:eastAsia="zh-CN"/>
          </w:rPr>
          <w:delText>.</w:delText>
        </w:r>
      </w:del>
    </w:p>
    <w:p w14:paraId="72DC68B5" w14:textId="77777777" w:rsidR="00E26000" w:rsidRPr="00D7706D" w:rsidRDefault="00E26000" w:rsidP="00E26000">
      <w:pPr>
        <w:pStyle w:val="Heading3"/>
      </w:pPr>
      <w:bookmarkStart w:id="450" w:name="_Toc207723849"/>
      <w:r>
        <w:t>7</w:t>
      </w:r>
      <w:r w:rsidRPr="00D7706D">
        <w:t>.</w:t>
      </w:r>
      <w:r>
        <w:rPr>
          <w:lang w:eastAsia="zh-CN"/>
        </w:rPr>
        <w:t>12</w:t>
      </w:r>
      <w:r w:rsidRPr="00D7706D">
        <w:t>.</w:t>
      </w:r>
      <w:r>
        <w:rPr>
          <w:lang w:eastAsia="zh-CN"/>
        </w:rPr>
        <w:t>4</w:t>
      </w:r>
      <w:r w:rsidRPr="00D7706D">
        <w:tab/>
      </w:r>
      <w:r>
        <w:rPr>
          <w:rFonts w:hint="eastAsia"/>
          <w:lang w:eastAsia="zh-CN"/>
        </w:rPr>
        <w:t>Solution e</w:t>
      </w:r>
      <w:r w:rsidRPr="00D7706D">
        <w:t>valuation</w:t>
      </w:r>
      <w:bookmarkEnd w:id="450"/>
    </w:p>
    <w:p w14:paraId="287FB9FE" w14:textId="655F3E24" w:rsidR="00DC0458" w:rsidRDefault="00DC0458" w:rsidP="00DC0458">
      <w:pPr>
        <w:spacing w:after="0"/>
        <w:rPr>
          <w:ins w:id="451" w:author="manos" w:date="2025-10-06T09:02:00Z" w16du:dateUtc="2025-10-06T07:02:00Z"/>
        </w:rPr>
      </w:pPr>
      <w:ins w:id="452" w:author="manos" w:date="2025-10-06T09:00:00Z" w16du:dateUtc="2025-10-06T07:00:00Z">
        <w:r>
          <w:t>This solution addresses Key Issue </w:t>
        </w:r>
        <w:r w:rsidRPr="00663B79">
          <w:rPr>
            <w:lang w:val="en-US"/>
          </w:rPr>
          <w:t>#</w:t>
        </w:r>
        <w:r>
          <w:rPr>
            <w:lang w:val="en-US"/>
          </w:rPr>
          <w:t xml:space="preserve">4 </w:t>
        </w:r>
      </w:ins>
      <w:ins w:id="453" w:author="manos" w:date="2025-10-06T09:01:00Z" w16du:dateUtc="2025-10-06T07:01:00Z">
        <w:r>
          <w:rPr>
            <w:lang w:val="en-US"/>
          </w:rPr>
          <w:t xml:space="preserve">and </w:t>
        </w:r>
        <w:r>
          <w:t>provides</w:t>
        </w:r>
      </w:ins>
      <w:ins w:id="454" w:author="manos" w:date="2025-10-06T09:00:00Z" w16du:dateUtc="2025-10-06T07:00:00Z">
        <w:r>
          <w:t xml:space="preserve"> mechanisms for identifying and determining an intermediate entity (UE, edge function) to serve as relay for a split learning operation, and particularly a split AI/ML operation.</w:t>
        </w:r>
      </w:ins>
      <w:ins w:id="455" w:author="manos" w:date="2025-10-06T09:01:00Z" w16du:dateUtc="2025-10-06T07:01:00Z">
        <w:r>
          <w:t xml:space="preserve"> Such mechanisms include the registration of the relay/intermediate node (UE or edge node) and the discovery of the node for split </w:t>
        </w:r>
        <w:proofErr w:type="spellStart"/>
        <w:r>
          <w:t>learming</w:t>
        </w:r>
        <w:proofErr w:type="spellEnd"/>
        <w:r>
          <w:t xml:space="preserve"> operation.</w:t>
        </w:r>
      </w:ins>
      <w:ins w:id="456" w:author="manos" w:date="2025-10-06T09:00:00Z" w16du:dateUtc="2025-10-06T07:00:00Z">
        <w:r w:rsidRPr="00200D54">
          <w:t xml:space="preserve"> </w:t>
        </w:r>
      </w:ins>
      <w:ins w:id="457" w:author="manos" w:date="2025-10-06T09:01:00Z" w16du:dateUtc="2025-10-06T07:01:00Z">
        <w:r>
          <w:t>Such mechanisms propose enhancements to AIMLE client registration, Spl</w:t>
        </w:r>
      </w:ins>
      <w:ins w:id="458" w:author="manos" w:date="2025-10-06T09:02:00Z" w16du:dateUtc="2025-10-06T07:02:00Z">
        <w:r>
          <w:t>it Operation node registration as in TS 23.482 to support registering nodes as intermediate nodes in such split operations.</w:t>
        </w:r>
      </w:ins>
    </w:p>
    <w:p w14:paraId="23A56877" w14:textId="77777777" w:rsidR="00DC0458" w:rsidRDefault="00DC0458" w:rsidP="00DC0458">
      <w:pPr>
        <w:spacing w:after="0"/>
        <w:rPr>
          <w:ins w:id="459" w:author="manos" w:date="2025-10-06T09:00:00Z" w16du:dateUtc="2025-10-06T07:00:00Z"/>
          <w:lang w:eastAsia="zh-CN"/>
        </w:rPr>
      </w:pPr>
    </w:p>
    <w:p w14:paraId="2EB7D213" w14:textId="67544FA1" w:rsidR="00E2117A" w:rsidRDefault="00E2117A" w:rsidP="00E2117A">
      <w:pPr>
        <w:rPr>
          <w:ins w:id="460" w:author="manos" w:date="2025-10-02T16:13:00Z" w16du:dateUtc="2025-10-02T14:13:00Z"/>
          <w:lang w:eastAsia="zh-CN"/>
        </w:rPr>
      </w:pPr>
      <w:ins w:id="461" w:author="manos" w:date="2025-10-02T16:13:00Z" w16du:dateUtc="2025-10-02T14:13:00Z">
        <w:r w:rsidRPr="008E743C">
          <w:rPr>
            <w:lang w:eastAsia="zh-CN"/>
          </w:rPr>
          <w:t>This solution is feasible and doesn't introduce any dependency to 3GPP network systems.</w:t>
        </w:r>
      </w:ins>
    </w:p>
    <w:p w14:paraId="0CA9D5D4" w14:textId="0681FFCA" w:rsidR="00E26000" w:rsidRPr="00DE0D54" w:rsidDel="00E2117A" w:rsidRDefault="00E26000" w:rsidP="00E26000">
      <w:pPr>
        <w:pStyle w:val="Guidance"/>
        <w:rPr>
          <w:del w:id="462" w:author="manos" w:date="2025-10-02T16:13:00Z" w16du:dateUtc="2025-10-02T14:13:00Z"/>
          <w:lang w:eastAsia="zh-CN"/>
        </w:rPr>
      </w:pPr>
      <w:del w:id="463" w:author="manos" w:date="2025-10-02T16:13:00Z" w16du:dateUtc="2025-10-02T14:13:00Z">
        <w:r w:rsidRPr="00D7706D" w:rsidDel="00E2117A">
          <w:rPr>
            <w:lang w:eastAsia="ja-JP"/>
          </w:rPr>
          <w:delText>This clause provides an evaluation of the solution.</w:delText>
        </w:r>
        <w:r w:rsidDel="00E2117A">
          <w:rPr>
            <w:rFonts w:hint="eastAsia"/>
            <w:lang w:eastAsia="zh-CN"/>
          </w:rPr>
          <w:delText xml:space="preserve"> The </w:delText>
        </w:r>
        <w:r w:rsidDel="00E2117A">
          <w:rPr>
            <w:lang w:eastAsia="zh-CN"/>
          </w:rPr>
          <w:delText>evaluat</w:delText>
        </w:r>
        <w:r w:rsidDel="00E2117A">
          <w:rPr>
            <w:rFonts w:hint="eastAsia"/>
            <w:lang w:eastAsia="zh-CN"/>
          </w:rPr>
          <w:delText>ion should include the descriptions of the impacts to existing architectures.</w:delText>
        </w:r>
      </w:del>
    </w:p>
    <w:p w14:paraId="7D43290E" w14:textId="77777777" w:rsidR="00C21836" w:rsidRPr="00E26000" w:rsidRDefault="00C21836" w:rsidP="00CD2478">
      <w:pPr>
        <w:rPr>
          <w:noProof/>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21B2B81" w14:textId="77777777" w:rsidR="00E2117A" w:rsidRDefault="00E2117A" w:rsidP="00E2117A">
      <w:pPr>
        <w:pStyle w:val="Heading2"/>
      </w:pPr>
      <w:bookmarkStart w:id="464" w:name="_Toc207723749"/>
      <w:r>
        <w:t>7</w:t>
      </w:r>
      <w:r w:rsidRPr="004D3578">
        <w:t>.</w:t>
      </w:r>
      <w:r>
        <w:t>0</w:t>
      </w:r>
      <w:r>
        <w:tab/>
        <w:t>Mapping of solutions to key issues</w:t>
      </w:r>
      <w:bookmarkEnd w:id="464"/>
    </w:p>
    <w:p w14:paraId="3760B1D4" w14:textId="77777777" w:rsidR="00E2117A" w:rsidRPr="00DE0D54" w:rsidRDefault="00E2117A" w:rsidP="00E2117A">
      <w:pPr>
        <w:pStyle w:val="TH"/>
      </w:pPr>
      <w:r w:rsidRPr="00DE0D54">
        <w:t>Table </w:t>
      </w:r>
      <w:r>
        <w:t>8</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gridCol w:w="791"/>
      </w:tblGrid>
      <w:tr w:rsidR="00E2117A" w:rsidRPr="00DE0D54" w14:paraId="4EDC2F61" w14:textId="77777777" w:rsidTr="00FC11F0">
        <w:trPr>
          <w:jc w:val="center"/>
        </w:trPr>
        <w:tc>
          <w:tcPr>
            <w:tcW w:w="918" w:type="dxa"/>
            <w:tcBorders>
              <w:bottom w:val="single" w:sz="12" w:space="0" w:color="000000"/>
              <w:tl2br w:val="single" w:sz="6" w:space="0" w:color="000000"/>
            </w:tcBorders>
            <w:shd w:val="clear" w:color="auto" w:fill="auto"/>
          </w:tcPr>
          <w:p w14:paraId="1392F42D" w14:textId="77777777" w:rsidR="00E2117A" w:rsidRPr="00DE0D54" w:rsidRDefault="00E2117A" w:rsidP="00FC11F0">
            <w:pPr>
              <w:rPr>
                <w:rFonts w:eastAsia="MS Mincho"/>
              </w:rPr>
            </w:pPr>
          </w:p>
        </w:tc>
        <w:tc>
          <w:tcPr>
            <w:tcW w:w="790" w:type="dxa"/>
            <w:tcBorders>
              <w:bottom w:val="single" w:sz="12" w:space="0" w:color="000000"/>
            </w:tcBorders>
            <w:shd w:val="clear" w:color="auto" w:fill="auto"/>
          </w:tcPr>
          <w:p w14:paraId="07AE13E1" w14:textId="77777777" w:rsidR="00E2117A" w:rsidRPr="00DE0D54" w:rsidRDefault="00E2117A" w:rsidP="00FC11F0">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3C3D54B0" w14:textId="77777777" w:rsidR="00E2117A" w:rsidRPr="00DE0D54" w:rsidRDefault="00E2117A" w:rsidP="00FC11F0">
            <w:pPr>
              <w:rPr>
                <w:rFonts w:eastAsia="MS Mincho"/>
              </w:rPr>
            </w:pPr>
            <w:r w:rsidRPr="00DE0D54">
              <w:rPr>
                <w:rFonts w:eastAsia="MS Mincho"/>
              </w:rPr>
              <w:t>KI #2</w:t>
            </w:r>
          </w:p>
        </w:tc>
        <w:tc>
          <w:tcPr>
            <w:tcW w:w="790" w:type="dxa"/>
            <w:tcBorders>
              <w:bottom w:val="single" w:sz="12" w:space="0" w:color="000000"/>
            </w:tcBorders>
            <w:shd w:val="clear" w:color="auto" w:fill="auto"/>
          </w:tcPr>
          <w:p w14:paraId="17E6B563" w14:textId="77777777" w:rsidR="00E2117A" w:rsidRPr="00DE0D54" w:rsidRDefault="00E2117A" w:rsidP="00FC11F0">
            <w:pPr>
              <w:rPr>
                <w:rFonts w:eastAsia="MS Mincho"/>
              </w:rPr>
            </w:pPr>
            <w:r w:rsidRPr="00DE0D54">
              <w:rPr>
                <w:rFonts w:eastAsia="MS Mincho"/>
              </w:rPr>
              <w:t>KI #3</w:t>
            </w:r>
          </w:p>
        </w:tc>
        <w:tc>
          <w:tcPr>
            <w:tcW w:w="791" w:type="dxa"/>
            <w:tcBorders>
              <w:bottom w:val="single" w:sz="12" w:space="0" w:color="000000"/>
            </w:tcBorders>
            <w:shd w:val="clear" w:color="auto" w:fill="auto"/>
          </w:tcPr>
          <w:p w14:paraId="08C95B74" w14:textId="77777777" w:rsidR="00E2117A" w:rsidRPr="00DE0D54" w:rsidRDefault="00E2117A" w:rsidP="00FC11F0">
            <w:pPr>
              <w:rPr>
                <w:rFonts w:eastAsia="MS Mincho"/>
              </w:rPr>
            </w:pPr>
            <w:r w:rsidRPr="00DE0D54">
              <w:rPr>
                <w:rFonts w:eastAsia="MS Mincho"/>
              </w:rPr>
              <w:t>KI #4</w:t>
            </w:r>
          </w:p>
        </w:tc>
        <w:tc>
          <w:tcPr>
            <w:tcW w:w="791" w:type="dxa"/>
            <w:tcBorders>
              <w:bottom w:val="single" w:sz="12" w:space="0" w:color="000000"/>
            </w:tcBorders>
          </w:tcPr>
          <w:p w14:paraId="2FC6255E" w14:textId="77777777" w:rsidR="00E2117A" w:rsidRPr="00DE0D54" w:rsidRDefault="00E2117A" w:rsidP="00FC11F0">
            <w:pPr>
              <w:rPr>
                <w:rFonts w:eastAsia="MS Mincho"/>
              </w:rPr>
            </w:pPr>
            <w:r w:rsidRPr="00DE0D54">
              <w:rPr>
                <w:rFonts w:eastAsia="MS Mincho"/>
              </w:rPr>
              <w:t>KI</w:t>
            </w:r>
            <w:r>
              <w:rPr>
                <w:rFonts w:eastAsia="MS Mincho"/>
              </w:rPr>
              <w:t xml:space="preserve"> </w:t>
            </w:r>
            <w:r w:rsidRPr="00DE0D54">
              <w:rPr>
                <w:rFonts w:eastAsia="MS Mincho"/>
              </w:rPr>
              <w:t>#</w:t>
            </w:r>
            <w:r>
              <w:rPr>
                <w:rFonts w:eastAsia="MS Mincho"/>
              </w:rPr>
              <w:t>5</w:t>
            </w:r>
          </w:p>
        </w:tc>
        <w:tc>
          <w:tcPr>
            <w:tcW w:w="791" w:type="dxa"/>
            <w:tcBorders>
              <w:bottom w:val="single" w:sz="12" w:space="0" w:color="000000"/>
            </w:tcBorders>
          </w:tcPr>
          <w:p w14:paraId="5F9451C7" w14:textId="77777777" w:rsidR="00E2117A" w:rsidRPr="00DE0D54" w:rsidRDefault="00E2117A" w:rsidP="00FC11F0">
            <w:pPr>
              <w:rPr>
                <w:rFonts w:eastAsia="MS Mincho"/>
              </w:rPr>
            </w:pPr>
            <w:r w:rsidRPr="00DE0D54">
              <w:rPr>
                <w:rFonts w:eastAsia="MS Mincho"/>
              </w:rPr>
              <w:t>KI #</w:t>
            </w:r>
            <w:r>
              <w:rPr>
                <w:rFonts w:eastAsia="MS Mincho"/>
              </w:rPr>
              <w:t>6</w:t>
            </w:r>
          </w:p>
        </w:tc>
        <w:tc>
          <w:tcPr>
            <w:tcW w:w="791" w:type="dxa"/>
            <w:tcBorders>
              <w:bottom w:val="single" w:sz="12" w:space="0" w:color="000000"/>
            </w:tcBorders>
          </w:tcPr>
          <w:p w14:paraId="581215D6" w14:textId="77777777" w:rsidR="00E2117A" w:rsidRPr="00DE0D54" w:rsidRDefault="00E2117A" w:rsidP="00FC11F0">
            <w:pPr>
              <w:rPr>
                <w:rFonts w:eastAsia="MS Mincho"/>
              </w:rPr>
            </w:pPr>
            <w:r w:rsidRPr="00DE0D54">
              <w:rPr>
                <w:rFonts w:eastAsia="MS Mincho"/>
              </w:rPr>
              <w:t>KI #</w:t>
            </w:r>
            <w:r>
              <w:rPr>
                <w:rFonts w:eastAsia="MS Mincho"/>
              </w:rPr>
              <w:t>7</w:t>
            </w:r>
          </w:p>
        </w:tc>
        <w:tc>
          <w:tcPr>
            <w:tcW w:w="791" w:type="dxa"/>
            <w:tcBorders>
              <w:bottom w:val="single" w:sz="12" w:space="0" w:color="000000"/>
            </w:tcBorders>
          </w:tcPr>
          <w:p w14:paraId="48DC84B7" w14:textId="77777777" w:rsidR="00E2117A" w:rsidRPr="00DE0D54" w:rsidRDefault="00E2117A" w:rsidP="00FC11F0">
            <w:pPr>
              <w:rPr>
                <w:rFonts w:eastAsia="MS Mincho"/>
              </w:rPr>
            </w:pPr>
            <w:r w:rsidRPr="00DE0D54">
              <w:rPr>
                <w:rFonts w:eastAsia="MS Mincho"/>
              </w:rPr>
              <w:t>KI #</w:t>
            </w:r>
            <w:r>
              <w:rPr>
                <w:rFonts w:eastAsia="MS Mincho"/>
              </w:rPr>
              <w:t>8</w:t>
            </w:r>
          </w:p>
        </w:tc>
      </w:tr>
      <w:tr w:rsidR="00E2117A" w:rsidRPr="00DE0D54" w14:paraId="063753AE" w14:textId="77777777" w:rsidTr="00FC11F0">
        <w:trPr>
          <w:jc w:val="center"/>
        </w:trPr>
        <w:tc>
          <w:tcPr>
            <w:tcW w:w="918" w:type="dxa"/>
            <w:shd w:val="clear" w:color="auto" w:fill="auto"/>
          </w:tcPr>
          <w:p w14:paraId="70128057" w14:textId="77777777" w:rsidR="00E2117A" w:rsidRPr="00DE0D54" w:rsidRDefault="00E2117A" w:rsidP="00FC11F0">
            <w:pPr>
              <w:rPr>
                <w:rFonts w:eastAsia="MS Mincho"/>
              </w:rPr>
            </w:pPr>
            <w:r w:rsidRPr="00DE0D54">
              <w:rPr>
                <w:rFonts w:eastAsia="MS Mincho"/>
              </w:rPr>
              <w:t>Sol #1</w:t>
            </w:r>
          </w:p>
        </w:tc>
        <w:tc>
          <w:tcPr>
            <w:tcW w:w="790" w:type="dxa"/>
            <w:shd w:val="clear" w:color="auto" w:fill="auto"/>
            <w:vAlign w:val="center"/>
          </w:tcPr>
          <w:p w14:paraId="10D27D39" w14:textId="77777777" w:rsidR="00E2117A" w:rsidRPr="00DE0D54" w:rsidRDefault="00E2117A" w:rsidP="00FC11F0">
            <w:pPr>
              <w:jc w:val="center"/>
              <w:rPr>
                <w:rFonts w:ascii="Arial" w:eastAsia="MS Mincho" w:hAnsi="Arial" w:cs="Arial"/>
                <w:b/>
              </w:rPr>
            </w:pPr>
          </w:p>
        </w:tc>
        <w:tc>
          <w:tcPr>
            <w:tcW w:w="790" w:type="dxa"/>
            <w:shd w:val="clear" w:color="auto" w:fill="auto"/>
            <w:vAlign w:val="center"/>
          </w:tcPr>
          <w:p w14:paraId="761AB1AB"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791EF5A3" w14:textId="77777777" w:rsidR="00E2117A" w:rsidRPr="00DE0D54" w:rsidRDefault="00E2117A" w:rsidP="00FC11F0">
            <w:pPr>
              <w:jc w:val="center"/>
              <w:rPr>
                <w:rFonts w:ascii="Arial" w:eastAsia="MS Mincho" w:hAnsi="Arial" w:cs="Arial"/>
              </w:rPr>
            </w:pPr>
          </w:p>
        </w:tc>
        <w:tc>
          <w:tcPr>
            <w:tcW w:w="791" w:type="dxa"/>
            <w:shd w:val="clear" w:color="auto" w:fill="auto"/>
            <w:vAlign w:val="center"/>
          </w:tcPr>
          <w:p w14:paraId="33C26C9F" w14:textId="77777777" w:rsidR="00E2117A" w:rsidRPr="00DE0D54" w:rsidRDefault="00E2117A" w:rsidP="00FC11F0">
            <w:pPr>
              <w:jc w:val="center"/>
              <w:rPr>
                <w:rFonts w:ascii="Arial" w:eastAsia="MS Mincho" w:hAnsi="Arial" w:cs="Arial"/>
              </w:rPr>
            </w:pPr>
          </w:p>
        </w:tc>
        <w:tc>
          <w:tcPr>
            <w:tcW w:w="791" w:type="dxa"/>
          </w:tcPr>
          <w:p w14:paraId="44CDD3B9" w14:textId="77777777" w:rsidR="00E2117A" w:rsidRPr="00DE0D54" w:rsidRDefault="00E2117A" w:rsidP="00FC11F0">
            <w:pPr>
              <w:jc w:val="center"/>
              <w:rPr>
                <w:rFonts w:ascii="Arial" w:eastAsia="MS Mincho" w:hAnsi="Arial" w:cs="Arial"/>
              </w:rPr>
            </w:pPr>
          </w:p>
        </w:tc>
        <w:tc>
          <w:tcPr>
            <w:tcW w:w="791" w:type="dxa"/>
          </w:tcPr>
          <w:p w14:paraId="27403062" w14:textId="77777777" w:rsidR="00E2117A" w:rsidRPr="00DE0D54" w:rsidRDefault="00E2117A" w:rsidP="00FC11F0">
            <w:pPr>
              <w:jc w:val="center"/>
              <w:rPr>
                <w:rFonts w:ascii="Arial" w:eastAsia="MS Mincho" w:hAnsi="Arial" w:cs="Arial"/>
              </w:rPr>
            </w:pPr>
          </w:p>
        </w:tc>
        <w:tc>
          <w:tcPr>
            <w:tcW w:w="791" w:type="dxa"/>
          </w:tcPr>
          <w:p w14:paraId="648CE0B6" w14:textId="77777777" w:rsidR="00E2117A" w:rsidRPr="00DE0D54" w:rsidRDefault="00E2117A" w:rsidP="00FC11F0">
            <w:pPr>
              <w:jc w:val="center"/>
              <w:rPr>
                <w:rFonts w:ascii="Arial" w:eastAsia="MS Mincho" w:hAnsi="Arial" w:cs="Arial"/>
              </w:rPr>
            </w:pPr>
          </w:p>
        </w:tc>
        <w:tc>
          <w:tcPr>
            <w:tcW w:w="791" w:type="dxa"/>
          </w:tcPr>
          <w:p w14:paraId="0B95A067" w14:textId="77777777" w:rsidR="00E2117A" w:rsidRPr="00DE0D54" w:rsidRDefault="00E2117A" w:rsidP="00FC11F0">
            <w:pPr>
              <w:jc w:val="center"/>
              <w:rPr>
                <w:rFonts w:ascii="Arial" w:eastAsia="MS Mincho" w:hAnsi="Arial" w:cs="Arial"/>
              </w:rPr>
            </w:pPr>
          </w:p>
        </w:tc>
      </w:tr>
      <w:tr w:rsidR="00E2117A" w:rsidRPr="00DE0D54" w14:paraId="0A372964" w14:textId="77777777" w:rsidTr="00FC11F0">
        <w:trPr>
          <w:jc w:val="center"/>
        </w:trPr>
        <w:tc>
          <w:tcPr>
            <w:tcW w:w="918" w:type="dxa"/>
            <w:shd w:val="clear" w:color="auto" w:fill="auto"/>
          </w:tcPr>
          <w:p w14:paraId="1391FFE6" w14:textId="77777777" w:rsidR="00E2117A" w:rsidRPr="00DE0D54" w:rsidRDefault="00E2117A" w:rsidP="00FC11F0">
            <w:pPr>
              <w:rPr>
                <w:rFonts w:eastAsia="MS Mincho"/>
              </w:rPr>
            </w:pPr>
            <w:r w:rsidRPr="00DE0D54">
              <w:rPr>
                <w:rFonts w:eastAsia="MS Mincho"/>
              </w:rPr>
              <w:t>Sol #2</w:t>
            </w:r>
          </w:p>
        </w:tc>
        <w:tc>
          <w:tcPr>
            <w:tcW w:w="790" w:type="dxa"/>
            <w:shd w:val="clear" w:color="auto" w:fill="auto"/>
            <w:vAlign w:val="center"/>
          </w:tcPr>
          <w:p w14:paraId="6312CB2E"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63099F7E"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03388150" w14:textId="77777777" w:rsidR="00E2117A" w:rsidRPr="00DE0D54" w:rsidRDefault="00E2117A" w:rsidP="00FC11F0">
            <w:pPr>
              <w:jc w:val="center"/>
              <w:rPr>
                <w:rFonts w:ascii="Arial" w:eastAsia="MS Mincho" w:hAnsi="Arial" w:cs="Arial"/>
              </w:rPr>
            </w:pPr>
          </w:p>
        </w:tc>
        <w:tc>
          <w:tcPr>
            <w:tcW w:w="791" w:type="dxa"/>
            <w:shd w:val="clear" w:color="auto" w:fill="auto"/>
            <w:vAlign w:val="center"/>
          </w:tcPr>
          <w:p w14:paraId="29C59A0E" w14:textId="77777777" w:rsidR="00E2117A" w:rsidRPr="00DE0D54" w:rsidRDefault="00E2117A" w:rsidP="00FC11F0">
            <w:pPr>
              <w:jc w:val="center"/>
              <w:rPr>
                <w:rFonts w:ascii="Arial" w:eastAsia="MS Mincho" w:hAnsi="Arial" w:cs="Arial"/>
              </w:rPr>
            </w:pPr>
          </w:p>
        </w:tc>
        <w:tc>
          <w:tcPr>
            <w:tcW w:w="791" w:type="dxa"/>
          </w:tcPr>
          <w:p w14:paraId="1CB3C336" w14:textId="77777777" w:rsidR="00E2117A" w:rsidRPr="00DE0D54" w:rsidRDefault="00E2117A" w:rsidP="00FC11F0">
            <w:pPr>
              <w:jc w:val="center"/>
              <w:rPr>
                <w:rFonts w:ascii="Arial" w:eastAsia="MS Mincho" w:hAnsi="Arial" w:cs="Arial"/>
              </w:rPr>
            </w:pPr>
          </w:p>
        </w:tc>
        <w:tc>
          <w:tcPr>
            <w:tcW w:w="791" w:type="dxa"/>
          </w:tcPr>
          <w:p w14:paraId="3754BAF8" w14:textId="77777777" w:rsidR="00E2117A" w:rsidRPr="00DE0D54" w:rsidRDefault="00E2117A" w:rsidP="00FC11F0">
            <w:pPr>
              <w:jc w:val="center"/>
              <w:rPr>
                <w:rFonts w:ascii="Arial" w:eastAsia="MS Mincho" w:hAnsi="Arial" w:cs="Arial"/>
              </w:rPr>
            </w:pPr>
          </w:p>
        </w:tc>
        <w:tc>
          <w:tcPr>
            <w:tcW w:w="791" w:type="dxa"/>
          </w:tcPr>
          <w:p w14:paraId="48959974" w14:textId="77777777" w:rsidR="00E2117A" w:rsidRPr="00DE0D54" w:rsidRDefault="00E2117A" w:rsidP="00FC11F0">
            <w:pPr>
              <w:jc w:val="center"/>
              <w:rPr>
                <w:rFonts w:ascii="Arial" w:eastAsia="MS Mincho" w:hAnsi="Arial" w:cs="Arial"/>
              </w:rPr>
            </w:pPr>
          </w:p>
        </w:tc>
        <w:tc>
          <w:tcPr>
            <w:tcW w:w="791" w:type="dxa"/>
          </w:tcPr>
          <w:p w14:paraId="2E2CDD6B" w14:textId="77777777" w:rsidR="00E2117A" w:rsidRPr="00DE0D54" w:rsidRDefault="00E2117A" w:rsidP="00FC11F0">
            <w:pPr>
              <w:jc w:val="center"/>
              <w:rPr>
                <w:rFonts w:ascii="Arial" w:eastAsia="MS Mincho" w:hAnsi="Arial" w:cs="Arial"/>
              </w:rPr>
            </w:pPr>
          </w:p>
        </w:tc>
      </w:tr>
      <w:tr w:rsidR="00E2117A" w:rsidRPr="00DE0D54" w14:paraId="4D4D5B21" w14:textId="77777777" w:rsidTr="00FC11F0">
        <w:trPr>
          <w:jc w:val="center"/>
        </w:trPr>
        <w:tc>
          <w:tcPr>
            <w:tcW w:w="918" w:type="dxa"/>
            <w:shd w:val="clear" w:color="auto" w:fill="auto"/>
          </w:tcPr>
          <w:p w14:paraId="013B9ACD" w14:textId="77777777" w:rsidR="00E2117A" w:rsidRPr="00DE0D54" w:rsidRDefault="00E2117A" w:rsidP="00FC11F0">
            <w:pPr>
              <w:rPr>
                <w:rFonts w:eastAsia="MS Mincho"/>
              </w:rPr>
            </w:pPr>
            <w:r w:rsidRPr="00DE0D54">
              <w:rPr>
                <w:rFonts w:eastAsia="MS Mincho"/>
              </w:rPr>
              <w:t>Sol #</w:t>
            </w:r>
            <w:r>
              <w:rPr>
                <w:rFonts w:eastAsia="MS Mincho"/>
              </w:rPr>
              <w:t>3</w:t>
            </w:r>
          </w:p>
        </w:tc>
        <w:tc>
          <w:tcPr>
            <w:tcW w:w="790" w:type="dxa"/>
            <w:shd w:val="clear" w:color="auto" w:fill="auto"/>
            <w:vAlign w:val="center"/>
          </w:tcPr>
          <w:p w14:paraId="66AE6A29"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4C2B8FDF"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3E3B2F4F" w14:textId="77777777" w:rsidR="00E2117A" w:rsidRPr="00DE0D54" w:rsidRDefault="00E2117A" w:rsidP="00FC11F0">
            <w:pPr>
              <w:jc w:val="center"/>
              <w:rPr>
                <w:rFonts w:ascii="Arial" w:eastAsia="MS Mincho" w:hAnsi="Arial" w:cs="Arial"/>
              </w:rPr>
            </w:pPr>
          </w:p>
        </w:tc>
        <w:tc>
          <w:tcPr>
            <w:tcW w:w="791" w:type="dxa"/>
            <w:shd w:val="clear" w:color="auto" w:fill="auto"/>
            <w:vAlign w:val="center"/>
          </w:tcPr>
          <w:p w14:paraId="7F92C69B" w14:textId="77777777" w:rsidR="00E2117A" w:rsidRPr="00DE0D54" w:rsidRDefault="00E2117A" w:rsidP="00FC11F0">
            <w:pPr>
              <w:jc w:val="center"/>
              <w:rPr>
                <w:rFonts w:ascii="Arial" w:eastAsia="MS Mincho" w:hAnsi="Arial" w:cs="Arial"/>
              </w:rPr>
            </w:pPr>
          </w:p>
        </w:tc>
        <w:tc>
          <w:tcPr>
            <w:tcW w:w="791" w:type="dxa"/>
          </w:tcPr>
          <w:p w14:paraId="3CDA3181" w14:textId="77777777" w:rsidR="00E2117A" w:rsidRPr="00DE0D54" w:rsidRDefault="00E2117A" w:rsidP="00FC11F0">
            <w:pPr>
              <w:jc w:val="center"/>
              <w:rPr>
                <w:rFonts w:ascii="Arial" w:eastAsia="MS Mincho" w:hAnsi="Arial" w:cs="Arial"/>
              </w:rPr>
            </w:pPr>
          </w:p>
        </w:tc>
        <w:tc>
          <w:tcPr>
            <w:tcW w:w="791" w:type="dxa"/>
          </w:tcPr>
          <w:p w14:paraId="19A9EBD2" w14:textId="77777777" w:rsidR="00E2117A" w:rsidRPr="00DE0D54" w:rsidRDefault="00E2117A" w:rsidP="00FC11F0">
            <w:pPr>
              <w:jc w:val="center"/>
              <w:rPr>
                <w:rFonts w:ascii="Arial" w:eastAsia="MS Mincho" w:hAnsi="Arial" w:cs="Arial"/>
              </w:rPr>
            </w:pPr>
          </w:p>
        </w:tc>
        <w:tc>
          <w:tcPr>
            <w:tcW w:w="791" w:type="dxa"/>
          </w:tcPr>
          <w:p w14:paraId="26C8957B" w14:textId="77777777" w:rsidR="00E2117A" w:rsidRPr="00DE0D54" w:rsidRDefault="00E2117A" w:rsidP="00FC11F0">
            <w:pPr>
              <w:jc w:val="center"/>
              <w:rPr>
                <w:rFonts w:ascii="Arial" w:eastAsia="MS Mincho" w:hAnsi="Arial" w:cs="Arial"/>
              </w:rPr>
            </w:pPr>
          </w:p>
        </w:tc>
        <w:tc>
          <w:tcPr>
            <w:tcW w:w="791" w:type="dxa"/>
          </w:tcPr>
          <w:p w14:paraId="781B6061" w14:textId="77777777" w:rsidR="00E2117A" w:rsidRPr="00DE0D54" w:rsidRDefault="00E2117A" w:rsidP="00FC11F0">
            <w:pPr>
              <w:jc w:val="center"/>
              <w:rPr>
                <w:rFonts w:ascii="Arial" w:eastAsia="MS Mincho" w:hAnsi="Arial" w:cs="Arial"/>
              </w:rPr>
            </w:pPr>
          </w:p>
        </w:tc>
      </w:tr>
      <w:tr w:rsidR="00E2117A" w:rsidRPr="00DE0D54" w14:paraId="35E33C62" w14:textId="77777777" w:rsidTr="00FC11F0">
        <w:trPr>
          <w:jc w:val="center"/>
        </w:trPr>
        <w:tc>
          <w:tcPr>
            <w:tcW w:w="918" w:type="dxa"/>
            <w:shd w:val="clear" w:color="auto" w:fill="auto"/>
          </w:tcPr>
          <w:p w14:paraId="2BADDE6D" w14:textId="77777777" w:rsidR="00E2117A" w:rsidRPr="00DE0D54" w:rsidRDefault="00E2117A" w:rsidP="00FC11F0">
            <w:pPr>
              <w:rPr>
                <w:rFonts w:eastAsia="MS Mincho"/>
              </w:rPr>
            </w:pPr>
            <w:r w:rsidRPr="00DE0D54">
              <w:rPr>
                <w:rFonts w:eastAsia="MS Mincho"/>
              </w:rPr>
              <w:t>Sol #</w:t>
            </w:r>
            <w:r>
              <w:rPr>
                <w:rFonts w:eastAsia="MS Mincho"/>
              </w:rPr>
              <w:t>4</w:t>
            </w:r>
          </w:p>
        </w:tc>
        <w:tc>
          <w:tcPr>
            <w:tcW w:w="790" w:type="dxa"/>
            <w:shd w:val="clear" w:color="auto" w:fill="auto"/>
            <w:vAlign w:val="center"/>
          </w:tcPr>
          <w:p w14:paraId="483AC27B"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1143BC15"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6E932B79" w14:textId="77777777" w:rsidR="00E2117A" w:rsidRPr="00DE0D54" w:rsidRDefault="00E2117A" w:rsidP="00FC11F0">
            <w:pPr>
              <w:jc w:val="center"/>
              <w:rPr>
                <w:rFonts w:ascii="Arial" w:eastAsia="MS Mincho" w:hAnsi="Arial" w:cs="Arial"/>
              </w:rPr>
            </w:pPr>
          </w:p>
        </w:tc>
        <w:tc>
          <w:tcPr>
            <w:tcW w:w="791" w:type="dxa"/>
            <w:shd w:val="clear" w:color="auto" w:fill="auto"/>
            <w:vAlign w:val="center"/>
          </w:tcPr>
          <w:p w14:paraId="1EF7A37D" w14:textId="77777777" w:rsidR="00E2117A" w:rsidRPr="00DE0D54" w:rsidRDefault="00E2117A" w:rsidP="00FC11F0">
            <w:pPr>
              <w:jc w:val="center"/>
              <w:rPr>
                <w:rFonts w:ascii="Arial" w:eastAsia="MS Mincho" w:hAnsi="Arial" w:cs="Arial"/>
              </w:rPr>
            </w:pPr>
          </w:p>
        </w:tc>
        <w:tc>
          <w:tcPr>
            <w:tcW w:w="791" w:type="dxa"/>
          </w:tcPr>
          <w:p w14:paraId="1D47C6DB" w14:textId="77777777" w:rsidR="00E2117A" w:rsidRPr="00DE0D54" w:rsidRDefault="00E2117A" w:rsidP="00FC11F0">
            <w:pPr>
              <w:jc w:val="center"/>
              <w:rPr>
                <w:rFonts w:ascii="Arial" w:eastAsia="MS Mincho" w:hAnsi="Arial" w:cs="Arial"/>
              </w:rPr>
            </w:pPr>
          </w:p>
        </w:tc>
        <w:tc>
          <w:tcPr>
            <w:tcW w:w="791" w:type="dxa"/>
          </w:tcPr>
          <w:p w14:paraId="65A48E3B" w14:textId="77777777" w:rsidR="00E2117A" w:rsidRPr="00DE0D54" w:rsidRDefault="00E2117A" w:rsidP="00FC11F0">
            <w:pPr>
              <w:jc w:val="center"/>
              <w:rPr>
                <w:rFonts w:ascii="Arial" w:eastAsia="MS Mincho" w:hAnsi="Arial" w:cs="Arial"/>
              </w:rPr>
            </w:pPr>
          </w:p>
        </w:tc>
        <w:tc>
          <w:tcPr>
            <w:tcW w:w="791" w:type="dxa"/>
          </w:tcPr>
          <w:p w14:paraId="74F162FE" w14:textId="77777777" w:rsidR="00E2117A" w:rsidRPr="00DE0D54" w:rsidRDefault="00E2117A" w:rsidP="00FC11F0">
            <w:pPr>
              <w:jc w:val="center"/>
              <w:rPr>
                <w:rFonts w:ascii="Arial" w:eastAsia="MS Mincho" w:hAnsi="Arial" w:cs="Arial"/>
              </w:rPr>
            </w:pPr>
          </w:p>
        </w:tc>
        <w:tc>
          <w:tcPr>
            <w:tcW w:w="791" w:type="dxa"/>
          </w:tcPr>
          <w:p w14:paraId="6B6FAA40" w14:textId="77777777" w:rsidR="00E2117A" w:rsidRPr="00DE0D54" w:rsidRDefault="00E2117A" w:rsidP="00FC11F0">
            <w:pPr>
              <w:jc w:val="center"/>
              <w:rPr>
                <w:rFonts w:ascii="Arial" w:eastAsia="MS Mincho" w:hAnsi="Arial" w:cs="Arial"/>
              </w:rPr>
            </w:pPr>
          </w:p>
        </w:tc>
      </w:tr>
      <w:tr w:rsidR="00E2117A" w:rsidRPr="00DE0D54" w14:paraId="07B4FD83" w14:textId="77777777" w:rsidTr="00FC11F0">
        <w:trPr>
          <w:jc w:val="center"/>
        </w:trPr>
        <w:tc>
          <w:tcPr>
            <w:tcW w:w="918" w:type="dxa"/>
            <w:shd w:val="clear" w:color="auto" w:fill="auto"/>
          </w:tcPr>
          <w:p w14:paraId="69903B10" w14:textId="77777777" w:rsidR="00E2117A" w:rsidRPr="00DE0D54" w:rsidRDefault="00E2117A" w:rsidP="00FC11F0">
            <w:pPr>
              <w:rPr>
                <w:rFonts w:eastAsia="MS Mincho"/>
              </w:rPr>
            </w:pPr>
            <w:r w:rsidRPr="00DE0D54">
              <w:rPr>
                <w:rFonts w:eastAsia="MS Mincho"/>
              </w:rPr>
              <w:t>Sol #</w:t>
            </w:r>
            <w:r>
              <w:rPr>
                <w:rFonts w:eastAsia="MS Mincho"/>
              </w:rPr>
              <w:t>5</w:t>
            </w:r>
          </w:p>
        </w:tc>
        <w:tc>
          <w:tcPr>
            <w:tcW w:w="790" w:type="dxa"/>
            <w:shd w:val="clear" w:color="auto" w:fill="auto"/>
            <w:vAlign w:val="center"/>
          </w:tcPr>
          <w:p w14:paraId="5D36CF3E"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1AB97616"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57F3E76F" w14:textId="77777777" w:rsidR="00E2117A" w:rsidRPr="00DE0D54" w:rsidRDefault="00E2117A" w:rsidP="00FC11F0">
            <w:pPr>
              <w:jc w:val="center"/>
              <w:rPr>
                <w:rFonts w:ascii="Arial" w:eastAsia="MS Mincho" w:hAnsi="Arial" w:cs="Arial"/>
              </w:rPr>
            </w:pPr>
          </w:p>
        </w:tc>
        <w:tc>
          <w:tcPr>
            <w:tcW w:w="791" w:type="dxa"/>
            <w:shd w:val="clear" w:color="auto" w:fill="auto"/>
            <w:vAlign w:val="center"/>
          </w:tcPr>
          <w:p w14:paraId="43026511" w14:textId="77777777" w:rsidR="00E2117A" w:rsidRPr="00DE0D54" w:rsidRDefault="00E2117A" w:rsidP="00FC11F0">
            <w:pPr>
              <w:jc w:val="center"/>
              <w:rPr>
                <w:rFonts w:ascii="Arial" w:eastAsia="MS Mincho" w:hAnsi="Arial" w:cs="Arial"/>
              </w:rPr>
            </w:pPr>
          </w:p>
        </w:tc>
        <w:tc>
          <w:tcPr>
            <w:tcW w:w="791" w:type="dxa"/>
          </w:tcPr>
          <w:p w14:paraId="4DEC0B8D" w14:textId="77777777" w:rsidR="00E2117A" w:rsidRPr="00DE0D54" w:rsidRDefault="00E2117A" w:rsidP="00FC11F0">
            <w:pPr>
              <w:jc w:val="center"/>
              <w:rPr>
                <w:rFonts w:ascii="Arial" w:eastAsia="MS Mincho" w:hAnsi="Arial" w:cs="Arial"/>
              </w:rPr>
            </w:pPr>
          </w:p>
        </w:tc>
        <w:tc>
          <w:tcPr>
            <w:tcW w:w="791" w:type="dxa"/>
          </w:tcPr>
          <w:p w14:paraId="7383F9E9" w14:textId="77777777" w:rsidR="00E2117A" w:rsidRPr="00DE0D54" w:rsidRDefault="00E2117A" w:rsidP="00FC11F0">
            <w:pPr>
              <w:jc w:val="center"/>
              <w:rPr>
                <w:rFonts w:ascii="Arial" w:eastAsia="MS Mincho" w:hAnsi="Arial" w:cs="Arial"/>
              </w:rPr>
            </w:pPr>
          </w:p>
        </w:tc>
        <w:tc>
          <w:tcPr>
            <w:tcW w:w="791" w:type="dxa"/>
          </w:tcPr>
          <w:p w14:paraId="291749BF" w14:textId="77777777" w:rsidR="00E2117A" w:rsidRPr="00DE0D54" w:rsidRDefault="00E2117A" w:rsidP="00FC11F0">
            <w:pPr>
              <w:jc w:val="center"/>
              <w:rPr>
                <w:rFonts w:ascii="Arial" w:eastAsia="MS Mincho" w:hAnsi="Arial" w:cs="Arial"/>
              </w:rPr>
            </w:pPr>
          </w:p>
        </w:tc>
        <w:tc>
          <w:tcPr>
            <w:tcW w:w="791" w:type="dxa"/>
          </w:tcPr>
          <w:p w14:paraId="7D74DFA7" w14:textId="77777777" w:rsidR="00E2117A" w:rsidRPr="00DE0D54" w:rsidRDefault="00E2117A" w:rsidP="00FC11F0">
            <w:pPr>
              <w:jc w:val="center"/>
              <w:rPr>
                <w:rFonts w:ascii="Arial" w:eastAsia="MS Mincho" w:hAnsi="Arial" w:cs="Arial"/>
              </w:rPr>
            </w:pPr>
          </w:p>
        </w:tc>
      </w:tr>
      <w:tr w:rsidR="00E2117A" w:rsidRPr="00DE0D54" w14:paraId="274A3F3E" w14:textId="77777777" w:rsidTr="00FC11F0">
        <w:trPr>
          <w:jc w:val="center"/>
        </w:trPr>
        <w:tc>
          <w:tcPr>
            <w:tcW w:w="918" w:type="dxa"/>
            <w:shd w:val="clear" w:color="auto" w:fill="auto"/>
          </w:tcPr>
          <w:p w14:paraId="456E372C" w14:textId="77777777" w:rsidR="00E2117A" w:rsidRPr="00DE0D54" w:rsidRDefault="00E2117A" w:rsidP="00FC11F0">
            <w:pPr>
              <w:rPr>
                <w:rFonts w:eastAsia="MS Mincho"/>
              </w:rPr>
            </w:pPr>
            <w:r w:rsidRPr="00DE0D54">
              <w:rPr>
                <w:rFonts w:eastAsia="MS Mincho"/>
              </w:rPr>
              <w:t>Sol #</w:t>
            </w:r>
            <w:r>
              <w:rPr>
                <w:rFonts w:eastAsia="MS Mincho"/>
              </w:rPr>
              <w:t>6</w:t>
            </w:r>
          </w:p>
        </w:tc>
        <w:tc>
          <w:tcPr>
            <w:tcW w:w="790" w:type="dxa"/>
            <w:shd w:val="clear" w:color="auto" w:fill="auto"/>
            <w:vAlign w:val="center"/>
          </w:tcPr>
          <w:p w14:paraId="30476FBF"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3F96C748"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1667E748" w14:textId="77777777" w:rsidR="00E2117A" w:rsidRPr="00DE0D54" w:rsidRDefault="00E2117A" w:rsidP="00FC11F0">
            <w:pPr>
              <w:jc w:val="center"/>
              <w:rPr>
                <w:rFonts w:ascii="Arial" w:eastAsia="MS Mincho" w:hAnsi="Arial" w:cs="Arial"/>
              </w:rPr>
            </w:pPr>
          </w:p>
        </w:tc>
        <w:tc>
          <w:tcPr>
            <w:tcW w:w="791" w:type="dxa"/>
            <w:shd w:val="clear" w:color="auto" w:fill="auto"/>
            <w:vAlign w:val="center"/>
          </w:tcPr>
          <w:p w14:paraId="2B206BA1" w14:textId="77777777" w:rsidR="00E2117A" w:rsidRPr="00DE0D54" w:rsidRDefault="00E2117A" w:rsidP="00FC11F0">
            <w:pPr>
              <w:jc w:val="center"/>
              <w:rPr>
                <w:rFonts w:ascii="Arial" w:eastAsia="MS Mincho" w:hAnsi="Arial" w:cs="Arial"/>
              </w:rPr>
            </w:pPr>
          </w:p>
        </w:tc>
        <w:tc>
          <w:tcPr>
            <w:tcW w:w="791" w:type="dxa"/>
          </w:tcPr>
          <w:p w14:paraId="15CDDB5A" w14:textId="77777777" w:rsidR="00E2117A" w:rsidRPr="00DE0D54" w:rsidRDefault="00E2117A" w:rsidP="00FC11F0">
            <w:pPr>
              <w:jc w:val="center"/>
              <w:rPr>
                <w:rFonts w:ascii="Arial" w:eastAsia="MS Mincho" w:hAnsi="Arial" w:cs="Arial"/>
              </w:rPr>
            </w:pPr>
          </w:p>
        </w:tc>
        <w:tc>
          <w:tcPr>
            <w:tcW w:w="791" w:type="dxa"/>
          </w:tcPr>
          <w:p w14:paraId="1564D9B3" w14:textId="77777777" w:rsidR="00E2117A" w:rsidRPr="00DE0D54" w:rsidRDefault="00E2117A" w:rsidP="00FC11F0">
            <w:pPr>
              <w:jc w:val="center"/>
              <w:rPr>
                <w:rFonts w:ascii="Arial" w:eastAsia="MS Mincho" w:hAnsi="Arial" w:cs="Arial"/>
              </w:rPr>
            </w:pPr>
          </w:p>
        </w:tc>
        <w:tc>
          <w:tcPr>
            <w:tcW w:w="791" w:type="dxa"/>
          </w:tcPr>
          <w:p w14:paraId="59005EE0" w14:textId="77777777" w:rsidR="00E2117A" w:rsidRPr="00DE0D54" w:rsidRDefault="00E2117A" w:rsidP="00FC11F0">
            <w:pPr>
              <w:jc w:val="center"/>
              <w:rPr>
                <w:rFonts w:ascii="Arial" w:eastAsia="MS Mincho" w:hAnsi="Arial" w:cs="Arial"/>
              </w:rPr>
            </w:pPr>
          </w:p>
        </w:tc>
        <w:tc>
          <w:tcPr>
            <w:tcW w:w="791" w:type="dxa"/>
          </w:tcPr>
          <w:p w14:paraId="7E448FB6" w14:textId="77777777" w:rsidR="00E2117A" w:rsidRPr="00DE0D54" w:rsidRDefault="00E2117A" w:rsidP="00FC11F0">
            <w:pPr>
              <w:jc w:val="center"/>
              <w:rPr>
                <w:rFonts w:ascii="Arial" w:eastAsia="MS Mincho" w:hAnsi="Arial" w:cs="Arial"/>
              </w:rPr>
            </w:pPr>
          </w:p>
        </w:tc>
      </w:tr>
      <w:tr w:rsidR="00E2117A" w:rsidRPr="00DE0D54" w14:paraId="6A9CBE33" w14:textId="77777777" w:rsidTr="00FC11F0">
        <w:trPr>
          <w:jc w:val="center"/>
        </w:trPr>
        <w:tc>
          <w:tcPr>
            <w:tcW w:w="918" w:type="dxa"/>
            <w:shd w:val="clear" w:color="auto" w:fill="auto"/>
          </w:tcPr>
          <w:p w14:paraId="6668E664" w14:textId="77777777" w:rsidR="00E2117A" w:rsidRPr="00DE0D54" w:rsidRDefault="00E2117A" w:rsidP="00FC11F0">
            <w:pPr>
              <w:rPr>
                <w:rFonts w:eastAsia="MS Mincho"/>
              </w:rPr>
            </w:pPr>
            <w:r w:rsidRPr="00DE0D54">
              <w:rPr>
                <w:rFonts w:eastAsia="MS Mincho"/>
              </w:rPr>
              <w:t>Sol #</w:t>
            </w:r>
            <w:r>
              <w:rPr>
                <w:rFonts w:eastAsia="MS Mincho"/>
              </w:rPr>
              <w:t>7</w:t>
            </w:r>
          </w:p>
        </w:tc>
        <w:tc>
          <w:tcPr>
            <w:tcW w:w="790" w:type="dxa"/>
            <w:shd w:val="clear" w:color="auto" w:fill="auto"/>
            <w:vAlign w:val="center"/>
          </w:tcPr>
          <w:p w14:paraId="615B855C"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0F17FE01"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26782F34" w14:textId="48DF4C80" w:rsidR="00E2117A" w:rsidRPr="00DE0D54" w:rsidRDefault="00E2117A" w:rsidP="00FC11F0">
            <w:pPr>
              <w:jc w:val="center"/>
              <w:rPr>
                <w:rFonts w:ascii="Arial" w:eastAsia="MS Mincho" w:hAnsi="Arial" w:cs="Arial"/>
              </w:rPr>
            </w:pPr>
          </w:p>
        </w:tc>
        <w:tc>
          <w:tcPr>
            <w:tcW w:w="791" w:type="dxa"/>
            <w:shd w:val="clear" w:color="auto" w:fill="auto"/>
            <w:vAlign w:val="center"/>
          </w:tcPr>
          <w:p w14:paraId="6BB79243" w14:textId="77777777" w:rsidR="00E2117A" w:rsidRPr="00DE0D54" w:rsidRDefault="00E2117A" w:rsidP="00FC11F0">
            <w:pPr>
              <w:jc w:val="center"/>
              <w:rPr>
                <w:rFonts w:ascii="Arial" w:eastAsia="MS Mincho" w:hAnsi="Arial" w:cs="Arial"/>
              </w:rPr>
            </w:pPr>
          </w:p>
        </w:tc>
        <w:tc>
          <w:tcPr>
            <w:tcW w:w="791" w:type="dxa"/>
          </w:tcPr>
          <w:p w14:paraId="7C731344" w14:textId="77777777" w:rsidR="00E2117A" w:rsidRPr="00DE0D54" w:rsidRDefault="00E2117A" w:rsidP="00FC11F0">
            <w:pPr>
              <w:jc w:val="center"/>
              <w:rPr>
                <w:rFonts w:ascii="Arial" w:eastAsia="MS Mincho" w:hAnsi="Arial" w:cs="Arial"/>
              </w:rPr>
            </w:pPr>
          </w:p>
        </w:tc>
        <w:tc>
          <w:tcPr>
            <w:tcW w:w="791" w:type="dxa"/>
          </w:tcPr>
          <w:p w14:paraId="65B70C84" w14:textId="77777777" w:rsidR="00E2117A" w:rsidRPr="00DE0D54" w:rsidRDefault="00E2117A" w:rsidP="00FC11F0">
            <w:pPr>
              <w:jc w:val="center"/>
              <w:rPr>
                <w:rFonts w:ascii="Arial" w:eastAsia="MS Mincho" w:hAnsi="Arial" w:cs="Arial"/>
              </w:rPr>
            </w:pPr>
          </w:p>
        </w:tc>
        <w:tc>
          <w:tcPr>
            <w:tcW w:w="791" w:type="dxa"/>
          </w:tcPr>
          <w:p w14:paraId="3A6804B0" w14:textId="77777777" w:rsidR="00E2117A" w:rsidRPr="00DE0D54" w:rsidRDefault="00E2117A" w:rsidP="00FC11F0">
            <w:pPr>
              <w:jc w:val="center"/>
              <w:rPr>
                <w:rFonts w:ascii="Arial" w:eastAsia="MS Mincho" w:hAnsi="Arial" w:cs="Arial"/>
              </w:rPr>
            </w:pPr>
          </w:p>
        </w:tc>
        <w:tc>
          <w:tcPr>
            <w:tcW w:w="791" w:type="dxa"/>
          </w:tcPr>
          <w:p w14:paraId="43889A85" w14:textId="77777777" w:rsidR="00E2117A" w:rsidRPr="00DE0D54" w:rsidRDefault="00E2117A" w:rsidP="00FC11F0">
            <w:pPr>
              <w:jc w:val="center"/>
              <w:rPr>
                <w:rFonts w:ascii="Arial" w:eastAsia="MS Mincho" w:hAnsi="Arial" w:cs="Arial"/>
              </w:rPr>
            </w:pPr>
          </w:p>
        </w:tc>
      </w:tr>
      <w:tr w:rsidR="00E2117A" w:rsidRPr="00DE0D54" w14:paraId="1CC13782" w14:textId="77777777" w:rsidTr="00FC11F0">
        <w:trPr>
          <w:jc w:val="center"/>
        </w:trPr>
        <w:tc>
          <w:tcPr>
            <w:tcW w:w="918" w:type="dxa"/>
            <w:shd w:val="clear" w:color="auto" w:fill="auto"/>
          </w:tcPr>
          <w:p w14:paraId="1A399B39" w14:textId="77777777" w:rsidR="00E2117A" w:rsidRPr="00DE0D54" w:rsidRDefault="00E2117A" w:rsidP="00FC11F0">
            <w:pPr>
              <w:rPr>
                <w:rFonts w:eastAsia="MS Mincho"/>
              </w:rPr>
            </w:pPr>
            <w:r w:rsidRPr="00DE0D54">
              <w:rPr>
                <w:rFonts w:eastAsia="MS Mincho"/>
              </w:rPr>
              <w:t>Sol #</w:t>
            </w:r>
            <w:r>
              <w:rPr>
                <w:rFonts w:eastAsia="MS Mincho"/>
              </w:rPr>
              <w:t>8</w:t>
            </w:r>
          </w:p>
        </w:tc>
        <w:tc>
          <w:tcPr>
            <w:tcW w:w="790" w:type="dxa"/>
            <w:shd w:val="clear" w:color="auto" w:fill="auto"/>
            <w:vAlign w:val="center"/>
          </w:tcPr>
          <w:p w14:paraId="2F049461"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5DBD0954"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381BCF48" w14:textId="77777777" w:rsidR="00E2117A" w:rsidRPr="00DE0D54" w:rsidRDefault="00E2117A" w:rsidP="00FC11F0">
            <w:pPr>
              <w:jc w:val="center"/>
              <w:rPr>
                <w:rFonts w:ascii="Arial" w:eastAsia="MS Mincho" w:hAnsi="Arial" w:cs="Arial"/>
              </w:rPr>
            </w:pPr>
          </w:p>
        </w:tc>
        <w:tc>
          <w:tcPr>
            <w:tcW w:w="791" w:type="dxa"/>
            <w:shd w:val="clear" w:color="auto" w:fill="auto"/>
            <w:vAlign w:val="center"/>
          </w:tcPr>
          <w:p w14:paraId="1DEBC8FC" w14:textId="77777777" w:rsidR="00E2117A" w:rsidRPr="00DE0D54" w:rsidRDefault="00E2117A" w:rsidP="00FC11F0">
            <w:pPr>
              <w:jc w:val="center"/>
              <w:rPr>
                <w:rFonts w:ascii="Arial" w:eastAsia="MS Mincho" w:hAnsi="Arial" w:cs="Arial"/>
              </w:rPr>
            </w:pPr>
          </w:p>
        </w:tc>
        <w:tc>
          <w:tcPr>
            <w:tcW w:w="791" w:type="dxa"/>
          </w:tcPr>
          <w:p w14:paraId="798A3E7D" w14:textId="77777777" w:rsidR="00E2117A" w:rsidRPr="00DE0D54" w:rsidRDefault="00E2117A" w:rsidP="00FC11F0">
            <w:pPr>
              <w:jc w:val="center"/>
              <w:rPr>
                <w:rFonts w:ascii="Arial" w:eastAsia="MS Mincho" w:hAnsi="Arial" w:cs="Arial"/>
              </w:rPr>
            </w:pPr>
          </w:p>
        </w:tc>
        <w:tc>
          <w:tcPr>
            <w:tcW w:w="791" w:type="dxa"/>
          </w:tcPr>
          <w:p w14:paraId="478C4489" w14:textId="77777777" w:rsidR="00E2117A" w:rsidRPr="00DE0D54" w:rsidRDefault="00E2117A" w:rsidP="00FC11F0">
            <w:pPr>
              <w:jc w:val="center"/>
              <w:rPr>
                <w:rFonts w:ascii="Arial" w:eastAsia="MS Mincho" w:hAnsi="Arial" w:cs="Arial"/>
              </w:rPr>
            </w:pPr>
          </w:p>
        </w:tc>
        <w:tc>
          <w:tcPr>
            <w:tcW w:w="791" w:type="dxa"/>
          </w:tcPr>
          <w:p w14:paraId="6B2E10D0" w14:textId="77777777" w:rsidR="00E2117A" w:rsidRPr="00DE0D54" w:rsidRDefault="00E2117A" w:rsidP="00FC11F0">
            <w:pPr>
              <w:jc w:val="center"/>
              <w:rPr>
                <w:rFonts w:ascii="Arial" w:eastAsia="MS Mincho" w:hAnsi="Arial" w:cs="Arial"/>
              </w:rPr>
            </w:pPr>
          </w:p>
        </w:tc>
        <w:tc>
          <w:tcPr>
            <w:tcW w:w="791" w:type="dxa"/>
          </w:tcPr>
          <w:p w14:paraId="6147DB9E" w14:textId="77777777" w:rsidR="00E2117A" w:rsidRPr="00DE0D54" w:rsidRDefault="00E2117A" w:rsidP="00FC11F0">
            <w:pPr>
              <w:jc w:val="center"/>
              <w:rPr>
                <w:rFonts w:ascii="Arial" w:eastAsia="MS Mincho" w:hAnsi="Arial" w:cs="Arial"/>
              </w:rPr>
            </w:pPr>
          </w:p>
        </w:tc>
      </w:tr>
      <w:tr w:rsidR="00E2117A" w:rsidRPr="00DE0D54" w14:paraId="24604935" w14:textId="77777777" w:rsidTr="00FC11F0">
        <w:trPr>
          <w:jc w:val="center"/>
        </w:trPr>
        <w:tc>
          <w:tcPr>
            <w:tcW w:w="918" w:type="dxa"/>
            <w:shd w:val="clear" w:color="auto" w:fill="auto"/>
          </w:tcPr>
          <w:p w14:paraId="3B7B3A69" w14:textId="77777777" w:rsidR="00E2117A" w:rsidRPr="00DE0D54" w:rsidRDefault="00E2117A" w:rsidP="00FC11F0">
            <w:pPr>
              <w:rPr>
                <w:rFonts w:eastAsia="MS Mincho"/>
              </w:rPr>
            </w:pPr>
            <w:r w:rsidRPr="00DE0D54">
              <w:rPr>
                <w:rFonts w:eastAsia="MS Mincho"/>
              </w:rPr>
              <w:t>Sol #</w:t>
            </w:r>
            <w:r>
              <w:rPr>
                <w:rFonts w:eastAsia="MS Mincho"/>
              </w:rPr>
              <w:t>9</w:t>
            </w:r>
          </w:p>
        </w:tc>
        <w:tc>
          <w:tcPr>
            <w:tcW w:w="790" w:type="dxa"/>
            <w:shd w:val="clear" w:color="auto" w:fill="auto"/>
            <w:vAlign w:val="center"/>
          </w:tcPr>
          <w:p w14:paraId="017CB33A"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27F46CD2"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66FF8955" w14:textId="77777777" w:rsidR="00E2117A" w:rsidRPr="00DE0D54" w:rsidRDefault="00E2117A" w:rsidP="00FC11F0">
            <w:pPr>
              <w:jc w:val="center"/>
              <w:rPr>
                <w:rFonts w:ascii="Arial" w:eastAsia="MS Mincho" w:hAnsi="Arial" w:cs="Arial"/>
              </w:rPr>
            </w:pPr>
          </w:p>
        </w:tc>
        <w:tc>
          <w:tcPr>
            <w:tcW w:w="791" w:type="dxa"/>
            <w:shd w:val="clear" w:color="auto" w:fill="auto"/>
            <w:vAlign w:val="center"/>
          </w:tcPr>
          <w:p w14:paraId="74446D70" w14:textId="77777777" w:rsidR="00E2117A" w:rsidRPr="00DE0D54" w:rsidRDefault="00E2117A" w:rsidP="00FC11F0">
            <w:pPr>
              <w:jc w:val="center"/>
              <w:rPr>
                <w:rFonts w:ascii="Arial" w:eastAsia="MS Mincho" w:hAnsi="Arial" w:cs="Arial"/>
              </w:rPr>
            </w:pPr>
          </w:p>
        </w:tc>
        <w:tc>
          <w:tcPr>
            <w:tcW w:w="791" w:type="dxa"/>
          </w:tcPr>
          <w:p w14:paraId="002744E6" w14:textId="77777777" w:rsidR="00E2117A" w:rsidRPr="00DE0D54" w:rsidRDefault="00E2117A" w:rsidP="00FC11F0">
            <w:pPr>
              <w:jc w:val="center"/>
              <w:rPr>
                <w:rFonts w:ascii="Arial" w:eastAsia="MS Mincho" w:hAnsi="Arial" w:cs="Arial"/>
              </w:rPr>
            </w:pPr>
          </w:p>
        </w:tc>
        <w:tc>
          <w:tcPr>
            <w:tcW w:w="791" w:type="dxa"/>
          </w:tcPr>
          <w:p w14:paraId="7D8ACB8C" w14:textId="77777777" w:rsidR="00E2117A" w:rsidRPr="00DE0D54" w:rsidRDefault="00E2117A" w:rsidP="00FC11F0">
            <w:pPr>
              <w:jc w:val="center"/>
              <w:rPr>
                <w:rFonts w:ascii="Arial" w:eastAsia="MS Mincho" w:hAnsi="Arial" w:cs="Arial"/>
              </w:rPr>
            </w:pPr>
          </w:p>
        </w:tc>
        <w:tc>
          <w:tcPr>
            <w:tcW w:w="791" w:type="dxa"/>
          </w:tcPr>
          <w:p w14:paraId="50AFA934" w14:textId="77777777" w:rsidR="00E2117A" w:rsidRPr="00DE0D54" w:rsidRDefault="00E2117A" w:rsidP="00FC11F0">
            <w:pPr>
              <w:jc w:val="center"/>
              <w:rPr>
                <w:rFonts w:ascii="Arial" w:eastAsia="MS Mincho" w:hAnsi="Arial" w:cs="Arial"/>
              </w:rPr>
            </w:pPr>
          </w:p>
        </w:tc>
        <w:tc>
          <w:tcPr>
            <w:tcW w:w="791" w:type="dxa"/>
          </w:tcPr>
          <w:p w14:paraId="7DFB14F7" w14:textId="77777777" w:rsidR="00E2117A" w:rsidRPr="00DE0D54" w:rsidRDefault="00E2117A" w:rsidP="00FC11F0">
            <w:pPr>
              <w:jc w:val="center"/>
              <w:rPr>
                <w:rFonts w:ascii="Arial" w:eastAsia="MS Mincho" w:hAnsi="Arial" w:cs="Arial"/>
              </w:rPr>
            </w:pPr>
          </w:p>
        </w:tc>
      </w:tr>
      <w:tr w:rsidR="00E2117A" w:rsidRPr="00DE0D54" w14:paraId="43FFFBDC" w14:textId="77777777" w:rsidTr="00FC11F0">
        <w:trPr>
          <w:jc w:val="center"/>
        </w:trPr>
        <w:tc>
          <w:tcPr>
            <w:tcW w:w="918" w:type="dxa"/>
            <w:shd w:val="clear" w:color="auto" w:fill="auto"/>
          </w:tcPr>
          <w:p w14:paraId="1CE54B4D" w14:textId="77777777" w:rsidR="00E2117A" w:rsidRPr="00DE0D54" w:rsidRDefault="00E2117A" w:rsidP="00FC11F0">
            <w:pPr>
              <w:rPr>
                <w:rFonts w:eastAsia="MS Mincho"/>
              </w:rPr>
            </w:pPr>
            <w:r w:rsidRPr="00DE0D54">
              <w:rPr>
                <w:rFonts w:eastAsia="MS Mincho"/>
              </w:rPr>
              <w:lastRenderedPageBreak/>
              <w:t>Sol #</w:t>
            </w:r>
            <w:r>
              <w:rPr>
                <w:rFonts w:eastAsia="MS Mincho"/>
              </w:rPr>
              <w:t>10</w:t>
            </w:r>
          </w:p>
        </w:tc>
        <w:tc>
          <w:tcPr>
            <w:tcW w:w="790" w:type="dxa"/>
            <w:shd w:val="clear" w:color="auto" w:fill="auto"/>
            <w:vAlign w:val="center"/>
          </w:tcPr>
          <w:p w14:paraId="238682AB"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7A4FAEB6"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5DEE7F17" w14:textId="77777777" w:rsidR="00E2117A" w:rsidRPr="00DE0D54" w:rsidRDefault="00E2117A" w:rsidP="00FC11F0">
            <w:pPr>
              <w:jc w:val="center"/>
              <w:rPr>
                <w:rFonts w:ascii="Arial" w:eastAsia="MS Mincho" w:hAnsi="Arial" w:cs="Arial"/>
              </w:rPr>
            </w:pPr>
          </w:p>
        </w:tc>
        <w:tc>
          <w:tcPr>
            <w:tcW w:w="791" w:type="dxa"/>
            <w:shd w:val="clear" w:color="auto" w:fill="auto"/>
            <w:vAlign w:val="center"/>
          </w:tcPr>
          <w:p w14:paraId="218E82AE" w14:textId="77777777" w:rsidR="00E2117A" w:rsidRPr="00DE0D54" w:rsidRDefault="00E2117A" w:rsidP="00FC11F0">
            <w:pPr>
              <w:jc w:val="center"/>
              <w:rPr>
                <w:rFonts w:ascii="Arial" w:eastAsia="MS Mincho" w:hAnsi="Arial" w:cs="Arial"/>
              </w:rPr>
            </w:pPr>
          </w:p>
        </w:tc>
        <w:tc>
          <w:tcPr>
            <w:tcW w:w="791" w:type="dxa"/>
          </w:tcPr>
          <w:p w14:paraId="73380135" w14:textId="77777777" w:rsidR="00E2117A" w:rsidRPr="00DE0D54" w:rsidRDefault="00E2117A" w:rsidP="00FC11F0">
            <w:pPr>
              <w:jc w:val="center"/>
              <w:rPr>
                <w:rFonts w:ascii="Arial" w:eastAsia="MS Mincho" w:hAnsi="Arial" w:cs="Arial"/>
              </w:rPr>
            </w:pPr>
          </w:p>
        </w:tc>
        <w:tc>
          <w:tcPr>
            <w:tcW w:w="791" w:type="dxa"/>
          </w:tcPr>
          <w:p w14:paraId="469350B4" w14:textId="77777777" w:rsidR="00E2117A" w:rsidRPr="00DE0D54" w:rsidRDefault="00E2117A" w:rsidP="00FC11F0">
            <w:pPr>
              <w:jc w:val="center"/>
              <w:rPr>
                <w:rFonts w:ascii="Arial" w:eastAsia="MS Mincho" w:hAnsi="Arial" w:cs="Arial"/>
              </w:rPr>
            </w:pPr>
          </w:p>
        </w:tc>
        <w:tc>
          <w:tcPr>
            <w:tcW w:w="791" w:type="dxa"/>
          </w:tcPr>
          <w:p w14:paraId="1C8BEC60" w14:textId="77777777" w:rsidR="00E2117A" w:rsidRPr="00DE0D54" w:rsidRDefault="00E2117A" w:rsidP="00FC11F0">
            <w:pPr>
              <w:jc w:val="center"/>
              <w:rPr>
                <w:rFonts w:ascii="Arial" w:eastAsia="MS Mincho" w:hAnsi="Arial" w:cs="Arial"/>
              </w:rPr>
            </w:pPr>
          </w:p>
        </w:tc>
        <w:tc>
          <w:tcPr>
            <w:tcW w:w="791" w:type="dxa"/>
          </w:tcPr>
          <w:p w14:paraId="3EF7D054" w14:textId="77777777" w:rsidR="00E2117A" w:rsidRPr="00DE0D54" w:rsidRDefault="00E2117A" w:rsidP="00FC11F0">
            <w:pPr>
              <w:jc w:val="center"/>
              <w:rPr>
                <w:rFonts w:ascii="Arial" w:eastAsia="MS Mincho" w:hAnsi="Arial" w:cs="Arial"/>
              </w:rPr>
            </w:pPr>
          </w:p>
        </w:tc>
      </w:tr>
      <w:tr w:rsidR="00E2117A" w:rsidRPr="00DE0D54" w14:paraId="1C5F37B4" w14:textId="77777777" w:rsidTr="00FC11F0">
        <w:trPr>
          <w:jc w:val="center"/>
        </w:trPr>
        <w:tc>
          <w:tcPr>
            <w:tcW w:w="918" w:type="dxa"/>
            <w:shd w:val="clear" w:color="auto" w:fill="auto"/>
          </w:tcPr>
          <w:p w14:paraId="4E6DFC7D" w14:textId="77777777" w:rsidR="00E2117A" w:rsidRPr="00DE0D54" w:rsidRDefault="00E2117A" w:rsidP="00FC11F0">
            <w:pPr>
              <w:rPr>
                <w:rFonts w:eastAsia="MS Mincho"/>
              </w:rPr>
            </w:pPr>
            <w:r w:rsidRPr="00DE0D54">
              <w:rPr>
                <w:rFonts w:eastAsia="MS Mincho"/>
              </w:rPr>
              <w:t>Sol #1</w:t>
            </w:r>
            <w:r>
              <w:rPr>
                <w:rFonts w:eastAsia="MS Mincho"/>
              </w:rPr>
              <w:t>1</w:t>
            </w:r>
          </w:p>
        </w:tc>
        <w:tc>
          <w:tcPr>
            <w:tcW w:w="790" w:type="dxa"/>
            <w:shd w:val="clear" w:color="auto" w:fill="auto"/>
            <w:vAlign w:val="center"/>
          </w:tcPr>
          <w:p w14:paraId="6C7C31E2"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73928935"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57A6BBDA" w14:textId="77777777" w:rsidR="00E2117A" w:rsidRPr="00DE0D54" w:rsidRDefault="00E2117A" w:rsidP="00FC11F0">
            <w:pPr>
              <w:jc w:val="center"/>
              <w:rPr>
                <w:rFonts w:ascii="Arial" w:eastAsia="MS Mincho" w:hAnsi="Arial" w:cs="Arial"/>
              </w:rPr>
            </w:pPr>
          </w:p>
        </w:tc>
        <w:tc>
          <w:tcPr>
            <w:tcW w:w="791" w:type="dxa"/>
            <w:shd w:val="clear" w:color="auto" w:fill="auto"/>
            <w:vAlign w:val="center"/>
          </w:tcPr>
          <w:p w14:paraId="32816EF1" w14:textId="77777777" w:rsidR="00E2117A" w:rsidRPr="00DE0D54" w:rsidRDefault="00E2117A" w:rsidP="00FC11F0">
            <w:pPr>
              <w:jc w:val="center"/>
              <w:rPr>
                <w:rFonts w:ascii="Arial" w:eastAsia="MS Mincho" w:hAnsi="Arial" w:cs="Arial"/>
              </w:rPr>
            </w:pPr>
          </w:p>
        </w:tc>
        <w:tc>
          <w:tcPr>
            <w:tcW w:w="791" w:type="dxa"/>
          </w:tcPr>
          <w:p w14:paraId="2A89D7BD" w14:textId="77777777" w:rsidR="00E2117A" w:rsidRPr="00DE0D54" w:rsidRDefault="00E2117A" w:rsidP="00FC11F0">
            <w:pPr>
              <w:jc w:val="center"/>
              <w:rPr>
                <w:rFonts w:ascii="Arial" w:eastAsia="MS Mincho" w:hAnsi="Arial" w:cs="Arial"/>
              </w:rPr>
            </w:pPr>
          </w:p>
        </w:tc>
        <w:tc>
          <w:tcPr>
            <w:tcW w:w="791" w:type="dxa"/>
          </w:tcPr>
          <w:p w14:paraId="05262C61" w14:textId="77777777" w:rsidR="00E2117A" w:rsidRPr="00DE0D54" w:rsidRDefault="00E2117A" w:rsidP="00FC11F0">
            <w:pPr>
              <w:jc w:val="center"/>
              <w:rPr>
                <w:rFonts w:ascii="Arial" w:eastAsia="MS Mincho" w:hAnsi="Arial" w:cs="Arial"/>
              </w:rPr>
            </w:pPr>
          </w:p>
        </w:tc>
        <w:tc>
          <w:tcPr>
            <w:tcW w:w="791" w:type="dxa"/>
          </w:tcPr>
          <w:p w14:paraId="248139FD" w14:textId="77777777" w:rsidR="00E2117A" w:rsidRPr="00DE0D54" w:rsidRDefault="00E2117A" w:rsidP="00FC11F0">
            <w:pPr>
              <w:jc w:val="center"/>
              <w:rPr>
                <w:rFonts w:ascii="Arial" w:eastAsia="MS Mincho" w:hAnsi="Arial" w:cs="Arial"/>
              </w:rPr>
            </w:pPr>
          </w:p>
        </w:tc>
        <w:tc>
          <w:tcPr>
            <w:tcW w:w="791" w:type="dxa"/>
          </w:tcPr>
          <w:p w14:paraId="0C9A73F5" w14:textId="77777777" w:rsidR="00E2117A" w:rsidRPr="00DE0D54" w:rsidRDefault="00E2117A" w:rsidP="00FC11F0">
            <w:pPr>
              <w:jc w:val="center"/>
              <w:rPr>
                <w:rFonts w:ascii="Arial" w:eastAsia="MS Mincho" w:hAnsi="Arial" w:cs="Arial"/>
              </w:rPr>
            </w:pPr>
          </w:p>
        </w:tc>
      </w:tr>
      <w:tr w:rsidR="00E2117A" w:rsidRPr="00DE0D54" w14:paraId="5A68F2F3" w14:textId="77777777" w:rsidTr="00FC11F0">
        <w:trPr>
          <w:jc w:val="center"/>
        </w:trPr>
        <w:tc>
          <w:tcPr>
            <w:tcW w:w="918" w:type="dxa"/>
            <w:shd w:val="clear" w:color="auto" w:fill="auto"/>
          </w:tcPr>
          <w:p w14:paraId="0BE8A2A0" w14:textId="77777777" w:rsidR="00E2117A" w:rsidRPr="00DE0D54" w:rsidRDefault="00E2117A" w:rsidP="00FC11F0">
            <w:pPr>
              <w:rPr>
                <w:rFonts w:eastAsia="MS Mincho"/>
              </w:rPr>
            </w:pPr>
            <w:r w:rsidRPr="00DE0D54">
              <w:rPr>
                <w:rFonts w:eastAsia="MS Mincho"/>
              </w:rPr>
              <w:t>Sol #</w:t>
            </w:r>
            <w:r>
              <w:rPr>
                <w:rFonts w:eastAsia="MS Mincho"/>
              </w:rPr>
              <w:t>1</w:t>
            </w:r>
            <w:r w:rsidRPr="00DE0D54">
              <w:rPr>
                <w:rFonts w:eastAsia="MS Mincho"/>
              </w:rPr>
              <w:t>2</w:t>
            </w:r>
          </w:p>
        </w:tc>
        <w:tc>
          <w:tcPr>
            <w:tcW w:w="790" w:type="dxa"/>
            <w:shd w:val="clear" w:color="auto" w:fill="auto"/>
            <w:vAlign w:val="center"/>
          </w:tcPr>
          <w:p w14:paraId="76B38A5F"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60D04BD5"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31FA04D2" w14:textId="77777777" w:rsidR="00E2117A" w:rsidRPr="00DE0D54" w:rsidRDefault="00E2117A" w:rsidP="00FC11F0">
            <w:pPr>
              <w:jc w:val="center"/>
              <w:rPr>
                <w:rFonts w:ascii="Arial" w:eastAsia="MS Mincho" w:hAnsi="Arial" w:cs="Arial"/>
              </w:rPr>
            </w:pPr>
          </w:p>
        </w:tc>
        <w:tc>
          <w:tcPr>
            <w:tcW w:w="791" w:type="dxa"/>
            <w:shd w:val="clear" w:color="auto" w:fill="auto"/>
            <w:vAlign w:val="center"/>
          </w:tcPr>
          <w:p w14:paraId="5F97A8FB" w14:textId="39869953" w:rsidR="00E2117A" w:rsidRPr="00DE0D54" w:rsidRDefault="00E2117A" w:rsidP="00FC11F0">
            <w:pPr>
              <w:jc w:val="center"/>
              <w:rPr>
                <w:rFonts w:ascii="Arial" w:eastAsia="MS Mincho" w:hAnsi="Arial" w:cs="Arial"/>
              </w:rPr>
            </w:pPr>
            <w:ins w:id="465" w:author="manos" w:date="2025-10-02T16:12:00Z" w16du:dateUtc="2025-10-02T14:12:00Z">
              <w:r>
                <w:rPr>
                  <w:rFonts w:ascii="Arial" w:eastAsia="MS Mincho" w:hAnsi="Arial" w:cs="Arial"/>
                </w:rPr>
                <w:t>x</w:t>
              </w:r>
            </w:ins>
          </w:p>
        </w:tc>
        <w:tc>
          <w:tcPr>
            <w:tcW w:w="791" w:type="dxa"/>
          </w:tcPr>
          <w:p w14:paraId="583A83F7" w14:textId="77777777" w:rsidR="00E2117A" w:rsidRPr="00DE0D54" w:rsidRDefault="00E2117A" w:rsidP="00FC11F0">
            <w:pPr>
              <w:jc w:val="center"/>
              <w:rPr>
                <w:rFonts w:ascii="Arial" w:eastAsia="MS Mincho" w:hAnsi="Arial" w:cs="Arial"/>
              </w:rPr>
            </w:pPr>
          </w:p>
        </w:tc>
        <w:tc>
          <w:tcPr>
            <w:tcW w:w="791" w:type="dxa"/>
          </w:tcPr>
          <w:p w14:paraId="57E59251" w14:textId="77777777" w:rsidR="00E2117A" w:rsidRPr="00DE0D54" w:rsidRDefault="00E2117A" w:rsidP="00FC11F0">
            <w:pPr>
              <w:jc w:val="center"/>
              <w:rPr>
                <w:rFonts w:ascii="Arial" w:eastAsia="MS Mincho" w:hAnsi="Arial" w:cs="Arial"/>
              </w:rPr>
            </w:pPr>
          </w:p>
        </w:tc>
        <w:tc>
          <w:tcPr>
            <w:tcW w:w="791" w:type="dxa"/>
          </w:tcPr>
          <w:p w14:paraId="1D2B035F" w14:textId="77777777" w:rsidR="00E2117A" w:rsidRPr="00DE0D54" w:rsidRDefault="00E2117A" w:rsidP="00FC11F0">
            <w:pPr>
              <w:jc w:val="center"/>
              <w:rPr>
                <w:rFonts w:ascii="Arial" w:eastAsia="MS Mincho" w:hAnsi="Arial" w:cs="Arial"/>
              </w:rPr>
            </w:pPr>
          </w:p>
        </w:tc>
        <w:tc>
          <w:tcPr>
            <w:tcW w:w="791" w:type="dxa"/>
          </w:tcPr>
          <w:p w14:paraId="162D141A" w14:textId="77777777" w:rsidR="00E2117A" w:rsidRPr="00DE0D54" w:rsidRDefault="00E2117A" w:rsidP="00FC11F0">
            <w:pPr>
              <w:jc w:val="center"/>
              <w:rPr>
                <w:rFonts w:ascii="Arial" w:eastAsia="MS Mincho" w:hAnsi="Arial" w:cs="Arial"/>
              </w:rPr>
            </w:pPr>
          </w:p>
        </w:tc>
      </w:tr>
      <w:tr w:rsidR="00E2117A" w:rsidRPr="00DE0D54" w14:paraId="2F793DB7" w14:textId="77777777" w:rsidTr="00FC11F0">
        <w:trPr>
          <w:jc w:val="center"/>
        </w:trPr>
        <w:tc>
          <w:tcPr>
            <w:tcW w:w="918" w:type="dxa"/>
            <w:shd w:val="clear" w:color="auto" w:fill="auto"/>
          </w:tcPr>
          <w:p w14:paraId="073D3563" w14:textId="77777777" w:rsidR="00E2117A" w:rsidRPr="00DE0D54" w:rsidRDefault="00E2117A" w:rsidP="00FC11F0">
            <w:pPr>
              <w:rPr>
                <w:rFonts w:eastAsia="MS Mincho"/>
              </w:rPr>
            </w:pPr>
            <w:r w:rsidRPr="00DE0D54">
              <w:rPr>
                <w:rFonts w:eastAsia="MS Mincho"/>
              </w:rPr>
              <w:t>Sol #</w:t>
            </w:r>
            <w:r>
              <w:rPr>
                <w:rFonts w:eastAsia="MS Mincho"/>
              </w:rPr>
              <w:t>13</w:t>
            </w:r>
          </w:p>
        </w:tc>
        <w:tc>
          <w:tcPr>
            <w:tcW w:w="790" w:type="dxa"/>
            <w:shd w:val="clear" w:color="auto" w:fill="auto"/>
            <w:vAlign w:val="center"/>
          </w:tcPr>
          <w:p w14:paraId="5235DA06"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76FA07D2"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710AF5DA" w14:textId="77777777" w:rsidR="00E2117A" w:rsidRPr="00DE0D54" w:rsidRDefault="00E2117A" w:rsidP="00FC11F0">
            <w:pPr>
              <w:jc w:val="center"/>
              <w:rPr>
                <w:rFonts w:ascii="Arial" w:eastAsia="MS Mincho" w:hAnsi="Arial" w:cs="Arial"/>
              </w:rPr>
            </w:pPr>
          </w:p>
        </w:tc>
        <w:tc>
          <w:tcPr>
            <w:tcW w:w="791" w:type="dxa"/>
            <w:shd w:val="clear" w:color="auto" w:fill="auto"/>
            <w:vAlign w:val="center"/>
          </w:tcPr>
          <w:p w14:paraId="4C86A20F" w14:textId="77777777" w:rsidR="00E2117A" w:rsidRPr="00DE0D54" w:rsidRDefault="00E2117A" w:rsidP="00FC11F0">
            <w:pPr>
              <w:jc w:val="center"/>
              <w:rPr>
                <w:rFonts w:ascii="Arial" w:eastAsia="MS Mincho" w:hAnsi="Arial" w:cs="Arial"/>
              </w:rPr>
            </w:pPr>
          </w:p>
        </w:tc>
        <w:tc>
          <w:tcPr>
            <w:tcW w:w="791" w:type="dxa"/>
          </w:tcPr>
          <w:p w14:paraId="6403E8A6" w14:textId="77777777" w:rsidR="00E2117A" w:rsidRPr="00DE0D54" w:rsidRDefault="00E2117A" w:rsidP="00FC11F0">
            <w:pPr>
              <w:jc w:val="center"/>
              <w:rPr>
                <w:rFonts w:ascii="Arial" w:eastAsia="MS Mincho" w:hAnsi="Arial" w:cs="Arial"/>
              </w:rPr>
            </w:pPr>
          </w:p>
        </w:tc>
        <w:tc>
          <w:tcPr>
            <w:tcW w:w="791" w:type="dxa"/>
          </w:tcPr>
          <w:p w14:paraId="050101EC" w14:textId="77777777" w:rsidR="00E2117A" w:rsidRPr="00DE0D54" w:rsidRDefault="00E2117A" w:rsidP="00FC11F0">
            <w:pPr>
              <w:jc w:val="center"/>
              <w:rPr>
                <w:rFonts w:ascii="Arial" w:eastAsia="MS Mincho" w:hAnsi="Arial" w:cs="Arial"/>
              </w:rPr>
            </w:pPr>
          </w:p>
        </w:tc>
        <w:tc>
          <w:tcPr>
            <w:tcW w:w="791" w:type="dxa"/>
          </w:tcPr>
          <w:p w14:paraId="12B37781" w14:textId="77777777" w:rsidR="00E2117A" w:rsidRPr="00DE0D54" w:rsidRDefault="00E2117A" w:rsidP="00FC11F0">
            <w:pPr>
              <w:jc w:val="center"/>
              <w:rPr>
                <w:rFonts w:ascii="Arial" w:eastAsia="MS Mincho" w:hAnsi="Arial" w:cs="Arial"/>
              </w:rPr>
            </w:pPr>
          </w:p>
        </w:tc>
        <w:tc>
          <w:tcPr>
            <w:tcW w:w="791" w:type="dxa"/>
          </w:tcPr>
          <w:p w14:paraId="09FC4F42" w14:textId="77777777" w:rsidR="00E2117A" w:rsidRPr="00DE0D54" w:rsidRDefault="00E2117A" w:rsidP="00FC11F0">
            <w:pPr>
              <w:jc w:val="center"/>
              <w:rPr>
                <w:rFonts w:ascii="Arial" w:eastAsia="MS Mincho" w:hAnsi="Arial" w:cs="Arial"/>
              </w:rPr>
            </w:pPr>
          </w:p>
        </w:tc>
      </w:tr>
      <w:tr w:rsidR="00E2117A" w:rsidRPr="00DE0D54" w14:paraId="0FD5D560" w14:textId="77777777" w:rsidTr="00FC11F0">
        <w:trPr>
          <w:jc w:val="center"/>
        </w:trPr>
        <w:tc>
          <w:tcPr>
            <w:tcW w:w="918" w:type="dxa"/>
            <w:shd w:val="clear" w:color="auto" w:fill="auto"/>
          </w:tcPr>
          <w:p w14:paraId="59416BCC" w14:textId="77777777" w:rsidR="00E2117A" w:rsidRPr="00DE0D54" w:rsidRDefault="00E2117A" w:rsidP="00FC11F0">
            <w:pPr>
              <w:rPr>
                <w:rFonts w:eastAsia="MS Mincho"/>
              </w:rPr>
            </w:pPr>
            <w:r w:rsidRPr="00DE0D54">
              <w:rPr>
                <w:rFonts w:eastAsia="MS Mincho"/>
              </w:rPr>
              <w:t>Sol #</w:t>
            </w:r>
            <w:r>
              <w:rPr>
                <w:rFonts w:eastAsia="MS Mincho"/>
              </w:rPr>
              <w:t>14</w:t>
            </w:r>
          </w:p>
        </w:tc>
        <w:tc>
          <w:tcPr>
            <w:tcW w:w="790" w:type="dxa"/>
            <w:shd w:val="clear" w:color="auto" w:fill="auto"/>
            <w:vAlign w:val="center"/>
          </w:tcPr>
          <w:p w14:paraId="3DD1548A"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22A50D66"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30FFBEAC" w14:textId="77777777" w:rsidR="00E2117A" w:rsidRPr="00DE0D54" w:rsidRDefault="00E2117A" w:rsidP="00FC11F0">
            <w:pPr>
              <w:jc w:val="center"/>
              <w:rPr>
                <w:rFonts w:ascii="Arial" w:eastAsia="MS Mincho" w:hAnsi="Arial" w:cs="Arial"/>
              </w:rPr>
            </w:pPr>
          </w:p>
        </w:tc>
        <w:tc>
          <w:tcPr>
            <w:tcW w:w="791" w:type="dxa"/>
            <w:shd w:val="clear" w:color="auto" w:fill="auto"/>
            <w:vAlign w:val="center"/>
          </w:tcPr>
          <w:p w14:paraId="5E42A44C" w14:textId="77777777" w:rsidR="00E2117A" w:rsidRPr="00DE0D54" w:rsidRDefault="00E2117A" w:rsidP="00FC11F0">
            <w:pPr>
              <w:jc w:val="center"/>
              <w:rPr>
                <w:rFonts w:ascii="Arial" w:eastAsia="MS Mincho" w:hAnsi="Arial" w:cs="Arial"/>
              </w:rPr>
            </w:pPr>
          </w:p>
        </w:tc>
        <w:tc>
          <w:tcPr>
            <w:tcW w:w="791" w:type="dxa"/>
          </w:tcPr>
          <w:p w14:paraId="3DA5F351" w14:textId="77777777" w:rsidR="00E2117A" w:rsidRPr="00DE0D54" w:rsidRDefault="00E2117A" w:rsidP="00FC11F0">
            <w:pPr>
              <w:jc w:val="center"/>
              <w:rPr>
                <w:rFonts w:ascii="Arial" w:eastAsia="MS Mincho" w:hAnsi="Arial" w:cs="Arial"/>
              </w:rPr>
            </w:pPr>
          </w:p>
        </w:tc>
        <w:tc>
          <w:tcPr>
            <w:tcW w:w="791" w:type="dxa"/>
          </w:tcPr>
          <w:p w14:paraId="22743FFF" w14:textId="77777777" w:rsidR="00E2117A" w:rsidRPr="00DE0D54" w:rsidRDefault="00E2117A" w:rsidP="00FC11F0">
            <w:pPr>
              <w:jc w:val="center"/>
              <w:rPr>
                <w:rFonts w:ascii="Arial" w:eastAsia="MS Mincho" w:hAnsi="Arial" w:cs="Arial"/>
              </w:rPr>
            </w:pPr>
          </w:p>
        </w:tc>
        <w:tc>
          <w:tcPr>
            <w:tcW w:w="791" w:type="dxa"/>
          </w:tcPr>
          <w:p w14:paraId="60C7DDBF" w14:textId="77777777" w:rsidR="00E2117A" w:rsidRPr="00DE0D54" w:rsidRDefault="00E2117A" w:rsidP="00FC11F0">
            <w:pPr>
              <w:jc w:val="center"/>
              <w:rPr>
                <w:rFonts w:ascii="Arial" w:eastAsia="MS Mincho" w:hAnsi="Arial" w:cs="Arial"/>
              </w:rPr>
            </w:pPr>
          </w:p>
        </w:tc>
        <w:tc>
          <w:tcPr>
            <w:tcW w:w="791" w:type="dxa"/>
          </w:tcPr>
          <w:p w14:paraId="6E92C67E" w14:textId="77777777" w:rsidR="00E2117A" w:rsidRPr="00DE0D54" w:rsidRDefault="00E2117A" w:rsidP="00FC11F0">
            <w:pPr>
              <w:jc w:val="center"/>
              <w:rPr>
                <w:rFonts w:ascii="Arial" w:eastAsia="MS Mincho" w:hAnsi="Arial" w:cs="Arial"/>
              </w:rPr>
            </w:pPr>
          </w:p>
        </w:tc>
      </w:tr>
      <w:tr w:rsidR="00E2117A" w:rsidRPr="00DE0D54" w14:paraId="2C7CBB4B" w14:textId="77777777" w:rsidTr="00FC11F0">
        <w:trPr>
          <w:jc w:val="center"/>
        </w:trPr>
        <w:tc>
          <w:tcPr>
            <w:tcW w:w="918" w:type="dxa"/>
            <w:shd w:val="clear" w:color="auto" w:fill="auto"/>
          </w:tcPr>
          <w:p w14:paraId="19677242" w14:textId="77777777" w:rsidR="00E2117A" w:rsidRPr="00DE0D54" w:rsidRDefault="00E2117A" w:rsidP="00FC11F0">
            <w:pPr>
              <w:rPr>
                <w:rFonts w:eastAsia="MS Mincho"/>
              </w:rPr>
            </w:pPr>
            <w:r w:rsidRPr="00DE0D54">
              <w:rPr>
                <w:rFonts w:eastAsia="MS Mincho"/>
              </w:rPr>
              <w:t>Sol #1</w:t>
            </w:r>
            <w:r>
              <w:rPr>
                <w:rFonts w:eastAsia="MS Mincho"/>
              </w:rPr>
              <w:t>5</w:t>
            </w:r>
          </w:p>
        </w:tc>
        <w:tc>
          <w:tcPr>
            <w:tcW w:w="790" w:type="dxa"/>
            <w:shd w:val="clear" w:color="auto" w:fill="auto"/>
            <w:vAlign w:val="center"/>
          </w:tcPr>
          <w:p w14:paraId="3097122A"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2EA093F9"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61599291" w14:textId="77777777" w:rsidR="00E2117A" w:rsidRPr="00DE0D54" w:rsidRDefault="00E2117A" w:rsidP="00FC11F0">
            <w:pPr>
              <w:jc w:val="center"/>
              <w:rPr>
                <w:rFonts w:ascii="Arial" w:eastAsia="MS Mincho" w:hAnsi="Arial" w:cs="Arial"/>
              </w:rPr>
            </w:pPr>
          </w:p>
        </w:tc>
        <w:tc>
          <w:tcPr>
            <w:tcW w:w="791" w:type="dxa"/>
            <w:shd w:val="clear" w:color="auto" w:fill="auto"/>
            <w:vAlign w:val="center"/>
          </w:tcPr>
          <w:p w14:paraId="4458C015" w14:textId="77777777" w:rsidR="00E2117A" w:rsidRPr="00DE0D54" w:rsidRDefault="00E2117A" w:rsidP="00FC11F0">
            <w:pPr>
              <w:jc w:val="center"/>
              <w:rPr>
                <w:rFonts w:ascii="Arial" w:eastAsia="MS Mincho" w:hAnsi="Arial" w:cs="Arial"/>
              </w:rPr>
            </w:pPr>
          </w:p>
        </w:tc>
        <w:tc>
          <w:tcPr>
            <w:tcW w:w="791" w:type="dxa"/>
          </w:tcPr>
          <w:p w14:paraId="1BCDC5B1" w14:textId="77777777" w:rsidR="00E2117A" w:rsidRPr="00DE0D54" w:rsidRDefault="00E2117A" w:rsidP="00FC11F0">
            <w:pPr>
              <w:jc w:val="center"/>
              <w:rPr>
                <w:rFonts w:ascii="Arial" w:eastAsia="MS Mincho" w:hAnsi="Arial" w:cs="Arial"/>
              </w:rPr>
            </w:pPr>
          </w:p>
        </w:tc>
        <w:tc>
          <w:tcPr>
            <w:tcW w:w="791" w:type="dxa"/>
          </w:tcPr>
          <w:p w14:paraId="4025C588" w14:textId="77777777" w:rsidR="00E2117A" w:rsidRPr="00DE0D54" w:rsidRDefault="00E2117A" w:rsidP="00FC11F0">
            <w:pPr>
              <w:jc w:val="center"/>
              <w:rPr>
                <w:rFonts w:ascii="Arial" w:eastAsia="MS Mincho" w:hAnsi="Arial" w:cs="Arial"/>
              </w:rPr>
            </w:pPr>
          </w:p>
        </w:tc>
        <w:tc>
          <w:tcPr>
            <w:tcW w:w="791" w:type="dxa"/>
          </w:tcPr>
          <w:p w14:paraId="0417CF06" w14:textId="77777777" w:rsidR="00E2117A" w:rsidRPr="00DE0D54" w:rsidRDefault="00E2117A" w:rsidP="00FC11F0">
            <w:pPr>
              <w:jc w:val="center"/>
              <w:rPr>
                <w:rFonts w:ascii="Arial" w:eastAsia="MS Mincho" w:hAnsi="Arial" w:cs="Arial"/>
              </w:rPr>
            </w:pPr>
          </w:p>
        </w:tc>
        <w:tc>
          <w:tcPr>
            <w:tcW w:w="791" w:type="dxa"/>
          </w:tcPr>
          <w:p w14:paraId="206DB9C7" w14:textId="77777777" w:rsidR="00E2117A" w:rsidRPr="00DE0D54" w:rsidRDefault="00E2117A" w:rsidP="00FC11F0">
            <w:pPr>
              <w:jc w:val="center"/>
              <w:rPr>
                <w:rFonts w:ascii="Arial" w:eastAsia="MS Mincho" w:hAnsi="Arial" w:cs="Arial"/>
              </w:rPr>
            </w:pPr>
          </w:p>
        </w:tc>
      </w:tr>
      <w:tr w:rsidR="00E2117A" w:rsidRPr="00DE0D54" w14:paraId="3FFB61CD" w14:textId="77777777" w:rsidTr="00FC11F0">
        <w:trPr>
          <w:jc w:val="center"/>
        </w:trPr>
        <w:tc>
          <w:tcPr>
            <w:tcW w:w="918" w:type="dxa"/>
            <w:shd w:val="clear" w:color="auto" w:fill="auto"/>
          </w:tcPr>
          <w:p w14:paraId="482A0855" w14:textId="77777777" w:rsidR="00E2117A" w:rsidRPr="00DE0D54" w:rsidRDefault="00E2117A" w:rsidP="00FC11F0">
            <w:pPr>
              <w:rPr>
                <w:rFonts w:eastAsia="MS Mincho"/>
              </w:rPr>
            </w:pPr>
            <w:r w:rsidRPr="00DE0D54">
              <w:rPr>
                <w:rFonts w:eastAsia="MS Mincho"/>
              </w:rPr>
              <w:t>Sol #</w:t>
            </w:r>
            <w:r>
              <w:rPr>
                <w:rFonts w:eastAsia="MS Mincho"/>
              </w:rPr>
              <w:t>16</w:t>
            </w:r>
          </w:p>
        </w:tc>
        <w:tc>
          <w:tcPr>
            <w:tcW w:w="790" w:type="dxa"/>
            <w:shd w:val="clear" w:color="auto" w:fill="auto"/>
            <w:vAlign w:val="center"/>
          </w:tcPr>
          <w:p w14:paraId="0F8E87CA"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69FBFADD"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02D3F01E" w14:textId="77777777" w:rsidR="00E2117A" w:rsidRPr="00DE0D54" w:rsidRDefault="00E2117A" w:rsidP="00FC11F0">
            <w:pPr>
              <w:jc w:val="center"/>
              <w:rPr>
                <w:rFonts w:ascii="Arial" w:eastAsia="MS Mincho" w:hAnsi="Arial" w:cs="Arial"/>
              </w:rPr>
            </w:pPr>
          </w:p>
        </w:tc>
        <w:tc>
          <w:tcPr>
            <w:tcW w:w="791" w:type="dxa"/>
            <w:shd w:val="clear" w:color="auto" w:fill="auto"/>
            <w:vAlign w:val="center"/>
          </w:tcPr>
          <w:p w14:paraId="17AF5DBB" w14:textId="77777777" w:rsidR="00E2117A" w:rsidRPr="00DE0D54" w:rsidRDefault="00E2117A" w:rsidP="00FC11F0">
            <w:pPr>
              <w:jc w:val="center"/>
              <w:rPr>
                <w:rFonts w:ascii="Arial" w:eastAsia="MS Mincho" w:hAnsi="Arial" w:cs="Arial"/>
              </w:rPr>
            </w:pPr>
          </w:p>
        </w:tc>
        <w:tc>
          <w:tcPr>
            <w:tcW w:w="791" w:type="dxa"/>
          </w:tcPr>
          <w:p w14:paraId="3DAB9691" w14:textId="77777777" w:rsidR="00E2117A" w:rsidRPr="00DE0D54" w:rsidRDefault="00E2117A" w:rsidP="00FC11F0">
            <w:pPr>
              <w:jc w:val="center"/>
              <w:rPr>
                <w:rFonts w:ascii="Arial" w:eastAsia="MS Mincho" w:hAnsi="Arial" w:cs="Arial"/>
              </w:rPr>
            </w:pPr>
          </w:p>
        </w:tc>
        <w:tc>
          <w:tcPr>
            <w:tcW w:w="791" w:type="dxa"/>
          </w:tcPr>
          <w:p w14:paraId="7ABC1C07" w14:textId="77777777" w:rsidR="00E2117A" w:rsidRPr="00DE0D54" w:rsidRDefault="00E2117A" w:rsidP="00FC11F0">
            <w:pPr>
              <w:jc w:val="center"/>
              <w:rPr>
                <w:rFonts w:ascii="Arial" w:eastAsia="MS Mincho" w:hAnsi="Arial" w:cs="Arial"/>
              </w:rPr>
            </w:pPr>
          </w:p>
        </w:tc>
        <w:tc>
          <w:tcPr>
            <w:tcW w:w="791" w:type="dxa"/>
          </w:tcPr>
          <w:p w14:paraId="1D8C3334" w14:textId="77777777" w:rsidR="00E2117A" w:rsidRPr="00DE0D54" w:rsidRDefault="00E2117A" w:rsidP="00FC11F0">
            <w:pPr>
              <w:jc w:val="center"/>
              <w:rPr>
                <w:rFonts w:ascii="Arial" w:eastAsia="MS Mincho" w:hAnsi="Arial" w:cs="Arial"/>
              </w:rPr>
            </w:pPr>
          </w:p>
        </w:tc>
        <w:tc>
          <w:tcPr>
            <w:tcW w:w="791" w:type="dxa"/>
          </w:tcPr>
          <w:p w14:paraId="269512B5" w14:textId="77777777" w:rsidR="00E2117A" w:rsidRPr="00DE0D54" w:rsidRDefault="00E2117A" w:rsidP="00FC11F0">
            <w:pPr>
              <w:jc w:val="center"/>
              <w:rPr>
                <w:rFonts w:ascii="Arial" w:eastAsia="MS Mincho" w:hAnsi="Arial" w:cs="Arial"/>
              </w:rPr>
            </w:pPr>
          </w:p>
        </w:tc>
      </w:tr>
      <w:tr w:rsidR="00E2117A" w:rsidRPr="00DE0D54" w14:paraId="01C6284E" w14:textId="77777777" w:rsidTr="00FC11F0">
        <w:trPr>
          <w:jc w:val="center"/>
        </w:trPr>
        <w:tc>
          <w:tcPr>
            <w:tcW w:w="918" w:type="dxa"/>
            <w:shd w:val="clear" w:color="auto" w:fill="auto"/>
          </w:tcPr>
          <w:p w14:paraId="29E3CA38" w14:textId="77777777" w:rsidR="00E2117A" w:rsidRPr="00DE0D54" w:rsidRDefault="00E2117A" w:rsidP="00FC11F0">
            <w:pPr>
              <w:rPr>
                <w:rFonts w:eastAsia="MS Mincho"/>
              </w:rPr>
            </w:pPr>
            <w:r w:rsidRPr="00DE0D54">
              <w:rPr>
                <w:rFonts w:eastAsia="MS Mincho"/>
              </w:rPr>
              <w:t>Sol #1</w:t>
            </w:r>
            <w:r>
              <w:rPr>
                <w:rFonts w:eastAsia="MS Mincho"/>
              </w:rPr>
              <w:t>7</w:t>
            </w:r>
          </w:p>
        </w:tc>
        <w:tc>
          <w:tcPr>
            <w:tcW w:w="790" w:type="dxa"/>
            <w:shd w:val="clear" w:color="auto" w:fill="auto"/>
            <w:vAlign w:val="center"/>
          </w:tcPr>
          <w:p w14:paraId="22D18A88"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5BBC421F"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60417A5F" w14:textId="77777777" w:rsidR="00E2117A" w:rsidRPr="00DE0D54" w:rsidRDefault="00E2117A" w:rsidP="00FC11F0">
            <w:pPr>
              <w:jc w:val="center"/>
              <w:rPr>
                <w:rFonts w:ascii="Arial" w:eastAsia="MS Mincho" w:hAnsi="Arial" w:cs="Arial"/>
              </w:rPr>
            </w:pPr>
          </w:p>
        </w:tc>
        <w:tc>
          <w:tcPr>
            <w:tcW w:w="791" w:type="dxa"/>
            <w:shd w:val="clear" w:color="auto" w:fill="auto"/>
            <w:vAlign w:val="center"/>
          </w:tcPr>
          <w:p w14:paraId="4B0089EB" w14:textId="77777777" w:rsidR="00E2117A" w:rsidRPr="00DE0D54" w:rsidRDefault="00E2117A" w:rsidP="00FC11F0">
            <w:pPr>
              <w:jc w:val="center"/>
              <w:rPr>
                <w:rFonts w:ascii="Arial" w:eastAsia="MS Mincho" w:hAnsi="Arial" w:cs="Arial"/>
              </w:rPr>
            </w:pPr>
          </w:p>
        </w:tc>
        <w:tc>
          <w:tcPr>
            <w:tcW w:w="791" w:type="dxa"/>
          </w:tcPr>
          <w:p w14:paraId="6EB7DC6D" w14:textId="77777777" w:rsidR="00E2117A" w:rsidRPr="00DE0D54" w:rsidRDefault="00E2117A" w:rsidP="00FC11F0">
            <w:pPr>
              <w:jc w:val="center"/>
              <w:rPr>
                <w:rFonts w:ascii="Arial" w:eastAsia="MS Mincho" w:hAnsi="Arial" w:cs="Arial"/>
              </w:rPr>
            </w:pPr>
          </w:p>
        </w:tc>
        <w:tc>
          <w:tcPr>
            <w:tcW w:w="791" w:type="dxa"/>
          </w:tcPr>
          <w:p w14:paraId="1E903C8F" w14:textId="77777777" w:rsidR="00E2117A" w:rsidRPr="00DE0D54" w:rsidRDefault="00E2117A" w:rsidP="00FC11F0">
            <w:pPr>
              <w:jc w:val="center"/>
              <w:rPr>
                <w:rFonts w:ascii="Arial" w:eastAsia="MS Mincho" w:hAnsi="Arial" w:cs="Arial"/>
              </w:rPr>
            </w:pPr>
          </w:p>
        </w:tc>
        <w:tc>
          <w:tcPr>
            <w:tcW w:w="791" w:type="dxa"/>
          </w:tcPr>
          <w:p w14:paraId="1E6FF046" w14:textId="77777777" w:rsidR="00E2117A" w:rsidRPr="00DE0D54" w:rsidRDefault="00E2117A" w:rsidP="00FC11F0">
            <w:pPr>
              <w:jc w:val="center"/>
              <w:rPr>
                <w:rFonts w:ascii="Arial" w:eastAsia="MS Mincho" w:hAnsi="Arial" w:cs="Arial"/>
              </w:rPr>
            </w:pPr>
          </w:p>
        </w:tc>
        <w:tc>
          <w:tcPr>
            <w:tcW w:w="791" w:type="dxa"/>
          </w:tcPr>
          <w:p w14:paraId="47617B5B" w14:textId="77777777" w:rsidR="00E2117A" w:rsidRPr="00DE0D54" w:rsidRDefault="00E2117A" w:rsidP="00FC11F0">
            <w:pPr>
              <w:jc w:val="center"/>
              <w:rPr>
                <w:rFonts w:ascii="Arial" w:eastAsia="MS Mincho" w:hAnsi="Arial" w:cs="Arial"/>
              </w:rPr>
            </w:pPr>
          </w:p>
        </w:tc>
      </w:tr>
      <w:tr w:rsidR="00E2117A" w:rsidRPr="00DE0D54" w14:paraId="57524D45" w14:textId="77777777" w:rsidTr="00FC11F0">
        <w:trPr>
          <w:jc w:val="center"/>
        </w:trPr>
        <w:tc>
          <w:tcPr>
            <w:tcW w:w="918" w:type="dxa"/>
            <w:shd w:val="clear" w:color="auto" w:fill="auto"/>
          </w:tcPr>
          <w:p w14:paraId="2A04EE70" w14:textId="77777777" w:rsidR="00E2117A" w:rsidRPr="00DE0D54" w:rsidRDefault="00E2117A" w:rsidP="00FC11F0">
            <w:pPr>
              <w:rPr>
                <w:rFonts w:eastAsia="MS Mincho"/>
              </w:rPr>
            </w:pPr>
            <w:r w:rsidRPr="00DE0D54">
              <w:rPr>
                <w:rFonts w:eastAsia="MS Mincho"/>
              </w:rPr>
              <w:t>Sol #</w:t>
            </w:r>
            <w:r>
              <w:rPr>
                <w:rFonts w:eastAsia="MS Mincho"/>
              </w:rPr>
              <w:t>18</w:t>
            </w:r>
          </w:p>
        </w:tc>
        <w:tc>
          <w:tcPr>
            <w:tcW w:w="790" w:type="dxa"/>
            <w:shd w:val="clear" w:color="auto" w:fill="auto"/>
            <w:vAlign w:val="center"/>
          </w:tcPr>
          <w:p w14:paraId="1A3BF7B7"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099AD45E"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13D1C60F" w14:textId="77777777" w:rsidR="00E2117A" w:rsidRPr="00DE0D54" w:rsidRDefault="00E2117A" w:rsidP="00FC11F0">
            <w:pPr>
              <w:jc w:val="center"/>
              <w:rPr>
                <w:rFonts w:ascii="Arial" w:eastAsia="MS Mincho" w:hAnsi="Arial" w:cs="Arial"/>
              </w:rPr>
            </w:pPr>
          </w:p>
        </w:tc>
        <w:tc>
          <w:tcPr>
            <w:tcW w:w="791" w:type="dxa"/>
            <w:shd w:val="clear" w:color="auto" w:fill="auto"/>
            <w:vAlign w:val="center"/>
          </w:tcPr>
          <w:p w14:paraId="71A7F1DB" w14:textId="77777777" w:rsidR="00E2117A" w:rsidRPr="00DE0D54" w:rsidRDefault="00E2117A" w:rsidP="00FC11F0">
            <w:pPr>
              <w:jc w:val="center"/>
              <w:rPr>
                <w:rFonts w:ascii="Arial" w:eastAsia="MS Mincho" w:hAnsi="Arial" w:cs="Arial"/>
              </w:rPr>
            </w:pPr>
          </w:p>
        </w:tc>
        <w:tc>
          <w:tcPr>
            <w:tcW w:w="791" w:type="dxa"/>
          </w:tcPr>
          <w:p w14:paraId="52F6588B" w14:textId="77777777" w:rsidR="00E2117A" w:rsidRPr="00DE0D54" w:rsidRDefault="00E2117A" w:rsidP="00FC11F0">
            <w:pPr>
              <w:jc w:val="center"/>
              <w:rPr>
                <w:rFonts w:ascii="Arial" w:eastAsia="MS Mincho" w:hAnsi="Arial" w:cs="Arial"/>
              </w:rPr>
            </w:pPr>
          </w:p>
        </w:tc>
        <w:tc>
          <w:tcPr>
            <w:tcW w:w="791" w:type="dxa"/>
          </w:tcPr>
          <w:p w14:paraId="4FAF9B3F" w14:textId="77777777" w:rsidR="00E2117A" w:rsidRPr="00DE0D54" w:rsidRDefault="00E2117A" w:rsidP="00FC11F0">
            <w:pPr>
              <w:jc w:val="center"/>
              <w:rPr>
                <w:rFonts w:ascii="Arial" w:eastAsia="MS Mincho" w:hAnsi="Arial" w:cs="Arial"/>
              </w:rPr>
            </w:pPr>
          </w:p>
        </w:tc>
        <w:tc>
          <w:tcPr>
            <w:tcW w:w="791" w:type="dxa"/>
          </w:tcPr>
          <w:p w14:paraId="1EE3960E" w14:textId="77777777" w:rsidR="00E2117A" w:rsidRPr="00DE0D54" w:rsidRDefault="00E2117A" w:rsidP="00FC11F0">
            <w:pPr>
              <w:jc w:val="center"/>
              <w:rPr>
                <w:rFonts w:ascii="Arial" w:eastAsia="MS Mincho" w:hAnsi="Arial" w:cs="Arial"/>
              </w:rPr>
            </w:pPr>
          </w:p>
        </w:tc>
        <w:tc>
          <w:tcPr>
            <w:tcW w:w="791" w:type="dxa"/>
          </w:tcPr>
          <w:p w14:paraId="1C006C95" w14:textId="77777777" w:rsidR="00E2117A" w:rsidRPr="00DE0D54" w:rsidRDefault="00E2117A" w:rsidP="00FC11F0">
            <w:pPr>
              <w:jc w:val="center"/>
              <w:rPr>
                <w:rFonts w:ascii="Arial" w:eastAsia="MS Mincho" w:hAnsi="Arial" w:cs="Arial"/>
              </w:rPr>
            </w:pPr>
          </w:p>
        </w:tc>
      </w:tr>
      <w:tr w:rsidR="00E2117A" w:rsidRPr="00DE0D54" w14:paraId="75750033" w14:textId="77777777" w:rsidTr="00FC11F0">
        <w:trPr>
          <w:jc w:val="center"/>
        </w:trPr>
        <w:tc>
          <w:tcPr>
            <w:tcW w:w="918" w:type="dxa"/>
            <w:shd w:val="clear" w:color="auto" w:fill="auto"/>
          </w:tcPr>
          <w:p w14:paraId="0B6B324D" w14:textId="77777777" w:rsidR="00E2117A" w:rsidRPr="00DE0D54" w:rsidRDefault="00E2117A" w:rsidP="00FC11F0">
            <w:pPr>
              <w:rPr>
                <w:rFonts w:eastAsia="MS Mincho"/>
              </w:rPr>
            </w:pPr>
            <w:r w:rsidRPr="00DE0D54">
              <w:rPr>
                <w:rFonts w:eastAsia="MS Mincho"/>
              </w:rPr>
              <w:t>Sol #1</w:t>
            </w:r>
            <w:r>
              <w:rPr>
                <w:rFonts w:eastAsia="MS Mincho"/>
              </w:rPr>
              <w:t>9</w:t>
            </w:r>
          </w:p>
        </w:tc>
        <w:tc>
          <w:tcPr>
            <w:tcW w:w="790" w:type="dxa"/>
            <w:shd w:val="clear" w:color="auto" w:fill="auto"/>
            <w:vAlign w:val="center"/>
          </w:tcPr>
          <w:p w14:paraId="2A756C78"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75CF0FC8"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239D63D8" w14:textId="77777777" w:rsidR="00E2117A" w:rsidRPr="00DE0D54" w:rsidRDefault="00E2117A" w:rsidP="00FC11F0">
            <w:pPr>
              <w:jc w:val="center"/>
              <w:rPr>
                <w:rFonts w:ascii="Arial" w:eastAsia="MS Mincho" w:hAnsi="Arial" w:cs="Arial"/>
              </w:rPr>
            </w:pPr>
          </w:p>
        </w:tc>
        <w:tc>
          <w:tcPr>
            <w:tcW w:w="791" w:type="dxa"/>
            <w:shd w:val="clear" w:color="auto" w:fill="auto"/>
            <w:vAlign w:val="center"/>
          </w:tcPr>
          <w:p w14:paraId="680C166E" w14:textId="77777777" w:rsidR="00E2117A" w:rsidRPr="00DE0D54" w:rsidRDefault="00E2117A" w:rsidP="00FC11F0">
            <w:pPr>
              <w:jc w:val="center"/>
              <w:rPr>
                <w:rFonts w:ascii="Arial" w:eastAsia="MS Mincho" w:hAnsi="Arial" w:cs="Arial"/>
              </w:rPr>
            </w:pPr>
          </w:p>
        </w:tc>
        <w:tc>
          <w:tcPr>
            <w:tcW w:w="791" w:type="dxa"/>
          </w:tcPr>
          <w:p w14:paraId="32C5664F" w14:textId="77777777" w:rsidR="00E2117A" w:rsidRPr="00DE0D54" w:rsidRDefault="00E2117A" w:rsidP="00FC11F0">
            <w:pPr>
              <w:jc w:val="center"/>
              <w:rPr>
                <w:rFonts w:ascii="Arial" w:eastAsia="MS Mincho" w:hAnsi="Arial" w:cs="Arial"/>
              </w:rPr>
            </w:pPr>
          </w:p>
        </w:tc>
        <w:tc>
          <w:tcPr>
            <w:tcW w:w="791" w:type="dxa"/>
          </w:tcPr>
          <w:p w14:paraId="59F2B133" w14:textId="77777777" w:rsidR="00E2117A" w:rsidRPr="00DE0D54" w:rsidRDefault="00E2117A" w:rsidP="00FC11F0">
            <w:pPr>
              <w:jc w:val="center"/>
              <w:rPr>
                <w:rFonts w:ascii="Arial" w:eastAsia="MS Mincho" w:hAnsi="Arial" w:cs="Arial"/>
              </w:rPr>
            </w:pPr>
          </w:p>
        </w:tc>
        <w:tc>
          <w:tcPr>
            <w:tcW w:w="791" w:type="dxa"/>
          </w:tcPr>
          <w:p w14:paraId="4E84DCD3" w14:textId="77777777" w:rsidR="00E2117A" w:rsidRPr="00DE0D54" w:rsidRDefault="00E2117A" w:rsidP="00FC11F0">
            <w:pPr>
              <w:jc w:val="center"/>
              <w:rPr>
                <w:rFonts w:ascii="Arial" w:eastAsia="MS Mincho" w:hAnsi="Arial" w:cs="Arial"/>
              </w:rPr>
            </w:pPr>
          </w:p>
        </w:tc>
        <w:tc>
          <w:tcPr>
            <w:tcW w:w="791" w:type="dxa"/>
          </w:tcPr>
          <w:p w14:paraId="5A1868B0" w14:textId="77777777" w:rsidR="00E2117A" w:rsidRPr="00DE0D54" w:rsidRDefault="00E2117A" w:rsidP="00FC11F0">
            <w:pPr>
              <w:jc w:val="center"/>
              <w:rPr>
                <w:rFonts w:ascii="Arial" w:eastAsia="MS Mincho" w:hAnsi="Arial" w:cs="Arial"/>
              </w:rPr>
            </w:pPr>
          </w:p>
        </w:tc>
      </w:tr>
      <w:tr w:rsidR="00E2117A" w:rsidRPr="00DE0D54" w14:paraId="4AA262FF" w14:textId="77777777" w:rsidTr="00FC11F0">
        <w:trPr>
          <w:jc w:val="center"/>
        </w:trPr>
        <w:tc>
          <w:tcPr>
            <w:tcW w:w="918" w:type="dxa"/>
            <w:shd w:val="clear" w:color="auto" w:fill="auto"/>
          </w:tcPr>
          <w:p w14:paraId="2495A3AF" w14:textId="77777777" w:rsidR="00E2117A" w:rsidRPr="00DE0D54" w:rsidRDefault="00E2117A" w:rsidP="00FC11F0">
            <w:pPr>
              <w:rPr>
                <w:rFonts w:eastAsia="MS Mincho"/>
              </w:rPr>
            </w:pPr>
            <w:r w:rsidRPr="00DE0D54">
              <w:rPr>
                <w:rFonts w:eastAsia="MS Mincho"/>
              </w:rPr>
              <w:t>Sol #2</w:t>
            </w:r>
            <w:r>
              <w:rPr>
                <w:rFonts w:eastAsia="MS Mincho"/>
              </w:rPr>
              <w:t>0</w:t>
            </w:r>
          </w:p>
        </w:tc>
        <w:tc>
          <w:tcPr>
            <w:tcW w:w="790" w:type="dxa"/>
            <w:shd w:val="clear" w:color="auto" w:fill="auto"/>
            <w:vAlign w:val="center"/>
          </w:tcPr>
          <w:p w14:paraId="1BB52D7E"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109F081A"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4006924E" w14:textId="77777777" w:rsidR="00E2117A" w:rsidRPr="00DE0D54" w:rsidRDefault="00E2117A" w:rsidP="00FC11F0">
            <w:pPr>
              <w:jc w:val="center"/>
              <w:rPr>
                <w:rFonts w:ascii="Arial" w:eastAsia="MS Mincho" w:hAnsi="Arial" w:cs="Arial"/>
              </w:rPr>
            </w:pPr>
          </w:p>
        </w:tc>
        <w:tc>
          <w:tcPr>
            <w:tcW w:w="791" w:type="dxa"/>
            <w:shd w:val="clear" w:color="auto" w:fill="auto"/>
            <w:vAlign w:val="center"/>
          </w:tcPr>
          <w:p w14:paraId="57279167" w14:textId="77777777" w:rsidR="00E2117A" w:rsidRPr="00DE0D54" w:rsidRDefault="00E2117A" w:rsidP="00FC11F0">
            <w:pPr>
              <w:jc w:val="center"/>
              <w:rPr>
                <w:rFonts w:ascii="Arial" w:eastAsia="MS Mincho" w:hAnsi="Arial" w:cs="Arial"/>
              </w:rPr>
            </w:pPr>
          </w:p>
        </w:tc>
        <w:tc>
          <w:tcPr>
            <w:tcW w:w="791" w:type="dxa"/>
          </w:tcPr>
          <w:p w14:paraId="2401F8CE" w14:textId="77777777" w:rsidR="00E2117A" w:rsidRPr="00DE0D54" w:rsidRDefault="00E2117A" w:rsidP="00FC11F0">
            <w:pPr>
              <w:jc w:val="center"/>
              <w:rPr>
                <w:rFonts w:ascii="Arial" w:eastAsia="MS Mincho" w:hAnsi="Arial" w:cs="Arial"/>
              </w:rPr>
            </w:pPr>
          </w:p>
        </w:tc>
        <w:tc>
          <w:tcPr>
            <w:tcW w:w="791" w:type="dxa"/>
          </w:tcPr>
          <w:p w14:paraId="7AB2CF40" w14:textId="77777777" w:rsidR="00E2117A" w:rsidRPr="00DE0D54" w:rsidRDefault="00E2117A" w:rsidP="00FC11F0">
            <w:pPr>
              <w:jc w:val="center"/>
              <w:rPr>
                <w:rFonts w:ascii="Arial" w:eastAsia="MS Mincho" w:hAnsi="Arial" w:cs="Arial"/>
              </w:rPr>
            </w:pPr>
          </w:p>
        </w:tc>
        <w:tc>
          <w:tcPr>
            <w:tcW w:w="791" w:type="dxa"/>
          </w:tcPr>
          <w:p w14:paraId="38C5B0FA" w14:textId="77777777" w:rsidR="00E2117A" w:rsidRPr="00DE0D54" w:rsidRDefault="00E2117A" w:rsidP="00FC11F0">
            <w:pPr>
              <w:jc w:val="center"/>
              <w:rPr>
                <w:rFonts w:ascii="Arial" w:eastAsia="MS Mincho" w:hAnsi="Arial" w:cs="Arial"/>
              </w:rPr>
            </w:pPr>
          </w:p>
        </w:tc>
        <w:tc>
          <w:tcPr>
            <w:tcW w:w="791" w:type="dxa"/>
          </w:tcPr>
          <w:p w14:paraId="132341DC" w14:textId="77777777" w:rsidR="00E2117A" w:rsidRPr="00DE0D54" w:rsidRDefault="00E2117A" w:rsidP="00FC11F0">
            <w:pPr>
              <w:jc w:val="center"/>
              <w:rPr>
                <w:rFonts w:ascii="Arial" w:eastAsia="MS Mincho" w:hAnsi="Arial" w:cs="Arial"/>
              </w:rPr>
            </w:pPr>
          </w:p>
        </w:tc>
      </w:tr>
      <w:tr w:rsidR="00E2117A" w:rsidRPr="00DE0D54" w14:paraId="46B03BDA" w14:textId="77777777" w:rsidTr="00FC11F0">
        <w:trPr>
          <w:jc w:val="center"/>
        </w:trPr>
        <w:tc>
          <w:tcPr>
            <w:tcW w:w="918" w:type="dxa"/>
            <w:shd w:val="clear" w:color="auto" w:fill="auto"/>
          </w:tcPr>
          <w:p w14:paraId="52BCB4D1" w14:textId="77777777" w:rsidR="00E2117A" w:rsidRPr="00DE0D54" w:rsidRDefault="00E2117A" w:rsidP="00FC11F0">
            <w:pPr>
              <w:rPr>
                <w:rFonts w:eastAsia="MS Mincho"/>
              </w:rPr>
            </w:pPr>
            <w:r w:rsidRPr="00DE0D54">
              <w:rPr>
                <w:rFonts w:eastAsia="MS Mincho"/>
              </w:rPr>
              <w:t>Sol #</w:t>
            </w:r>
            <w:r>
              <w:rPr>
                <w:rFonts w:eastAsia="MS Mincho"/>
              </w:rPr>
              <w:t>2</w:t>
            </w:r>
            <w:r w:rsidRPr="00DE0D54">
              <w:rPr>
                <w:rFonts w:eastAsia="MS Mincho"/>
              </w:rPr>
              <w:t>1</w:t>
            </w:r>
          </w:p>
        </w:tc>
        <w:tc>
          <w:tcPr>
            <w:tcW w:w="790" w:type="dxa"/>
            <w:shd w:val="clear" w:color="auto" w:fill="auto"/>
            <w:vAlign w:val="center"/>
          </w:tcPr>
          <w:p w14:paraId="2C718A26"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1ACD8D94"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5ABD1BF7" w14:textId="77777777" w:rsidR="00E2117A" w:rsidRPr="00DE0D54" w:rsidRDefault="00E2117A" w:rsidP="00FC11F0">
            <w:pPr>
              <w:jc w:val="center"/>
              <w:rPr>
                <w:rFonts w:ascii="Arial" w:eastAsia="MS Mincho" w:hAnsi="Arial" w:cs="Arial"/>
              </w:rPr>
            </w:pPr>
          </w:p>
        </w:tc>
        <w:tc>
          <w:tcPr>
            <w:tcW w:w="791" w:type="dxa"/>
            <w:shd w:val="clear" w:color="auto" w:fill="auto"/>
            <w:vAlign w:val="center"/>
          </w:tcPr>
          <w:p w14:paraId="23E6AB39" w14:textId="77777777" w:rsidR="00E2117A" w:rsidRPr="00DE0D54" w:rsidRDefault="00E2117A" w:rsidP="00FC11F0">
            <w:pPr>
              <w:jc w:val="center"/>
              <w:rPr>
                <w:rFonts w:ascii="Arial" w:eastAsia="MS Mincho" w:hAnsi="Arial" w:cs="Arial"/>
              </w:rPr>
            </w:pPr>
          </w:p>
        </w:tc>
        <w:tc>
          <w:tcPr>
            <w:tcW w:w="791" w:type="dxa"/>
          </w:tcPr>
          <w:p w14:paraId="63437109" w14:textId="77777777" w:rsidR="00E2117A" w:rsidRPr="00DE0D54" w:rsidRDefault="00E2117A" w:rsidP="00FC11F0">
            <w:pPr>
              <w:jc w:val="center"/>
              <w:rPr>
                <w:rFonts w:ascii="Arial" w:eastAsia="MS Mincho" w:hAnsi="Arial" w:cs="Arial"/>
              </w:rPr>
            </w:pPr>
          </w:p>
        </w:tc>
        <w:tc>
          <w:tcPr>
            <w:tcW w:w="791" w:type="dxa"/>
          </w:tcPr>
          <w:p w14:paraId="2D54637A" w14:textId="77777777" w:rsidR="00E2117A" w:rsidRPr="00DE0D54" w:rsidRDefault="00E2117A" w:rsidP="00FC11F0">
            <w:pPr>
              <w:jc w:val="center"/>
              <w:rPr>
                <w:rFonts w:ascii="Arial" w:eastAsia="MS Mincho" w:hAnsi="Arial" w:cs="Arial"/>
              </w:rPr>
            </w:pPr>
          </w:p>
        </w:tc>
        <w:tc>
          <w:tcPr>
            <w:tcW w:w="791" w:type="dxa"/>
          </w:tcPr>
          <w:p w14:paraId="197906CE" w14:textId="77777777" w:rsidR="00E2117A" w:rsidRPr="00DE0D54" w:rsidRDefault="00E2117A" w:rsidP="00FC11F0">
            <w:pPr>
              <w:jc w:val="center"/>
              <w:rPr>
                <w:rFonts w:ascii="Arial" w:eastAsia="MS Mincho" w:hAnsi="Arial" w:cs="Arial"/>
              </w:rPr>
            </w:pPr>
          </w:p>
        </w:tc>
        <w:tc>
          <w:tcPr>
            <w:tcW w:w="791" w:type="dxa"/>
          </w:tcPr>
          <w:p w14:paraId="5306CB40" w14:textId="77777777" w:rsidR="00E2117A" w:rsidRPr="00DE0D54" w:rsidRDefault="00E2117A" w:rsidP="00FC11F0">
            <w:pPr>
              <w:jc w:val="center"/>
              <w:rPr>
                <w:rFonts w:ascii="Arial" w:eastAsia="MS Mincho" w:hAnsi="Arial" w:cs="Arial"/>
              </w:rPr>
            </w:pPr>
          </w:p>
        </w:tc>
      </w:tr>
      <w:tr w:rsidR="00E2117A" w:rsidRPr="00DE0D54" w14:paraId="33BA084F" w14:textId="77777777" w:rsidTr="00FC11F0">
        <w:trPr>
          <w:jc w:val="center"/>
        </w:trPr>
        <w:tc>
          <w:tcPr>
            <w:tcW w:w="918" w:type="dxa"/>
            <w:shd w:val="clear" w:color="auto" w:fill="auto"/>
          </w:tcPr>
          <w:p w14:paraId="71F4FFB8" w14:textId="77777777" w:rsidR="00E2117A" w:rsidRPr="00DE0D54" w:rsidRDefault="00E2117A" w:rsidP="00FC11F0">
            <w:pPr>
              <w:rPr>
                <w:rFonts w:eastAsia="MS Mincho"/>
              </w:rPr>
            </w:pPr>
            <w:r w:rsidRPr="00DE0D54">
              <w:rPr>
                <w:rFonts w:eastAsia="MS Mincho"/>
              </w:rPr>
              <w:t>Sol #2</w:t>
            </w:r>
            <w:r>
              <w:rPr>
                <w:rFonts w:eastAsia="MS Mincho"/>
              </w:rPr>
              <w:t>2</w:t>
            </w:r>
          </w:p>
        </w:tc>
        <w:tc>
          <w:tcPr>
            <w:tcW w:w="790" w:type="dxa"/>
            <w:shd w:val="clear" w:color="auto" w:fill="auto"/>
            <w:vAlign w:val="center"/>
          </w:tcPr>
          <w:p w14:paraId="5F033AC4"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19F25409" w14:textId="77777777" w:rsidR="00E2117A" w:rsidRPr="00DE0D54" w:rsidRDefault="00E2117A" w:rsidP="00FC11F0">
            <w:pPr>
              <w:jc w:val="center"/>
              <w:rPr>
                <w:rFonts w:ascii="Arial" w:eastAsia="MS Mincho" w:hAnsi="Arial" w:cs="Arial"/>
              </w:rPr>
            </w:pPr>
          </w:p>
        </w:tc>
        <w:tc>
          <w:tcPr>
            <w:tcW w:w="790" w:type="dxa"/>
            <w:shd w:val="clear" w:color="auto" w:fill="auto"/>
            <w:vAlign w:val="center"/>
          </w:tcPr>
          <w:p w14:paraId="008EA727" w14:textId="77777777" w:rsidR="00E2117A" w:rsidRPr="00DE0D54" w:rsidRDefault="00E2117A" w:rsidP="00FC11F0">
            <w:pPr>
              <w:jc w:val="center"/>
              <w:rPr>
                <w:rFonts w:ascii="Arial" w:eastAsia="MS Mincho" w:hAnsi="Arial" w:cs="Arial"/>
              </w:rPr>
            </w:pPr>
          </w:p>
        </w:tc>
        <w:tc>
          <w:tcPr>
            <w:tcW w:w="791" w:type="dxa"/>
            <w:shd w:val="clear" w:color="auto" w:fill="auto"/>
            <w:vAlign w:val="center"/>
          </w:tcPr>
          <w:p w14:paraId="7BAF3A63" w14:textId="77777777" w:rsidR="00E2117A" w:rsidRPr="00DE0D54" w:rsidRDefault="00E2117A" w:rsidP="00FC11F0">
            <w:pPr>
              <w:jc w:val="center"/>
              <w:rPr>
                <w:rFonts w:ascii="Arial" w:eastAsia="MS Mincho" w:hAnsi="Arial" w:cs="Arial"/>
              </w:rPr>
            </w:pPr>
          </w:p>
        </w:tc>
        <w:tc>
          <w:tcPr>
            <w:tcW w:w="791" w:type="dxa"/>
          </w:tcPr>
          <w:p w14:paraId="0C5FE327" w14:textId="77777777" w:rsidR="00E2117A" w:rsidRPr="00DE0D54" w:rsidRDefault="00E2117A" w:rsidP="00FC11F0">
            <w:pPr>
              <w:jc w:val="center"/>
              <w:rPr>
                <w:rFonts w:ascii="Arial" w:eastAsia="MS Mincho" w:hAnsi="Arial" w:cs="Arial"/>
              </w:rPr>
            </w:pPr>
          </w:p>
        </w:tc>
        <w:tc>
          <w:tcPr>
            <w:tcW w:w="791" w:type="dxa"/>
          </w:tcPr>
          <w:p w14:paraId="5599FF7F" w14:textId="77777777" w:rsidR="00E2117A" w:rsidRPr="00DE0D54" w:rsidRDefault="00E2117A" w:rsidP="00FC11F0">
            <w:pPr>
              <w:jc w:val="center"/>
              <w:rPr>
                <w:rFonts w:ascii="Arial" w:eastAsia="MS Mincho" w:hAnsi="Arial" w:cs="Arial"/>
              </w:rPr>
            </w:pPr>
          </w:p>
        </w:tc>
        <w:tc>
          <w:tcPr>
            <w:tcW w:w="791" w:type="dxa"/>
          </w:tcPr>
          <w:p w14:paraId="0FEB8B0C" w14:textId="77777777" w:rsidR="00E2117A" w:rsidRPr="00DE0D54" w:rsidRDefault="00E2117A" w:rsidP="00FC11F0">
            <w:pPr>
              <w:jc w:val="center"/>
              <w:rPr>
                <w:rFonts w:ascii="Arial" w:eastAsia="MS Mincho" w:hAnsi="Arial" w:cs="Arial"/>
              </w:rPr>
            </w:pPr>
          </w:p>
        </w:tc>
        <w:tc>
          <w:tcPr>
            <w:tcW w:w="791" w:type="dxa"/>
          </w:tcPr>
          <w:p w14:paraId="5A421204" w14:textId="77777777" w:rsidR="00E2117A" w:rsidRPr="00DE0D54" w:rsidRDefault="00E2117A" w:rsidP="00FC11F0">
            <w:pPr>
              <w:jc w:val="center"/>
              <w:rPr>
                <w:rFonts w:ascii="Arial" w:eastAsia="MS Mincho" w:hAnsi="Arial" w:cs="Arial"/>
              </w:rPr>
            </w:pPr>
          </w:p>
        </w:tc>
      </w:tr>
    </w:tbl>
    <w:p w14:paraId="02DD84E9" w14:textId="77777777" w:rsidR="00E2117A" w:rsidRDefault="00E2117A" w:rsidP="00E2117A">
      <w:pPr>
        <w:rPr>
          <w:lang w:eastAsia="zh-CN"/>
        </w:rPr>
      </w:pPr>
    </w:p>
    <w:p w14:paraId="074099B1" w14:textId="77777777" w:rsidR="00E2117A" w:rsidRPr="00AD7C25" w:rsidRDefault="00E2117A" w:rsidP="00E2117A">
      <w:pPr>
        <w:rPr>
          <w:noProof/>
          <w:lang w:val="en-US"/>
        </w:rPr>
      </w:pPr>
    </w:p>
    <w:p w14:paraId="5454D3E0" w14:textId="77777777" w:rsidR="00E2117A" w:rsidRPr="00AD7C25" w:rsidRDefault="00E2117A" w:rsidP="00E2117A">
      <w:pPr>
        <w:rPr>
          <w:noProof/>
          <w:lang w:val="en-US"/>
        </w:rPr>
      </w:pPr>
    </w:p>
    <w:p w14:paraId="6B38AD88" w14:textId="77777777" w:rsidR="00C21836" w:rsidRPr="00AD7C25" w:rsidRDefault="00C21836" w:rsidP="00CD2478">
      <w:pPr>
        <w:rPr>
          <w:noProof/>
          <w:lang w:val="en-US"/>
        </w:rPr>
      </w:pPr>
    </w:p>
    <w:sectPr w:rsidR="00C21836" w:rsidRPr="00AD7C25">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65081" w14:textId="77777777" w:rsidR="00D9110D" w:rsidRDefault="00D9110D">
      <w:r>
        <w:separator/>
      </w:r>
    </w:p>
  </w:endnote>
  <w:endnote w:type="continuationSeparator" w:id="0">
    <w:p w14:paraId="674E26C5" w14:textId="77777777" w:rsidR="00D9110D" w:rsidRDefault="00D91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149DA" w14:textId="77777777" w:rsidR="00D9110D" w:rsidRDefault="00D9110D">
      <w:r>
        <w:separator/>
      </w:r>
    </w:p>
  </w:footnote>
  <w:footnote w:type="continuationSeparator" w:id="0">
    <w:p w14:paraId="33E2104E" w14:textId="77777777" w:rsidR="00D9110D" w:rsidRDefault="00D911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925B6"/>
    <w:multiLevelType w:val="hybridMultilevel"/>
    <w:tmpl w:val="9D44BA5C"/>
    <w:lvl w:ilvl="0" w:tplc="0407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3CA41D61"/>
    <w:multiLevelType w:val="hybridMultilevel"/>
    <w:tmpl w:val="9ED03A9E"/>
    <w:lvl w:ilvl="0" w:tplc="0338CD94">
      <w:start w:val="3"/>
      <w:numFmt w:val="bullet"/>
      <w:lvlText w:val="-"/>
      <w:lvlJc w:val="left"/>
      <w:pPr>
        <w:ind w:left="1288" w:hanging="360"/>
      </w:pPr>
      <w:rPr>
        <w:rFonts w:ascii="Times New Roman" w:eastAsia="Times New Roman" w:hAnsi="Times New Roman" w:cs="Times New Roman" w:hint="default"/>
      </w:rPr>
    </w:lvl>
    <w:lvl w:ilvl="1" w:tplc="04070003" w:tentative="1">
      <w:start w:val="1"/>
      <w:numFmt w:val="bullet"/>
      <w:lvlText w:val="o"/>
      <w:lvlJc w:val="left"/>
      <w:pPr>
        <w:ind w:left="2008" w:hanging="360"/>
      </w:pPr>
      <w:rPr>
        <w:rFonts w:ascii="Courier New" w:hAnsi="Courier New" w:cs="Courier New" w:hint="default"/>
      </w:rPr>
    </w:lvl>
    <w:lvl w:ilvl="2" w:tplc="04070005" w:tentative="1">
      <w:start w:val="1"/>
      <w:numFmt w:val="bullet"/>
      <w:lvlText w:val=""/>
      <w:lvlJc w:val="left"/>
      <w:pPr>
        <w:ind w:left="2728" w:hanging="360"/>
      </w:pPr>
      <w:rPr>
        <w:rFonts w:ascii="Wingdings" w:hAnsi="Wingdings" w:hint="default"/>
      </w:rPr>
    </w:lvl>
    <w:lvl w:ilvl="3" w:tplc="04070001" w:tentative="1">
      <w:start w:val="1"/>
      <w:numFmt w:val="bullet"/>
      <w:lvlText w:val=""/>
      <w:lvlJc w:val="left"/>
      <w:pPr>
        <w:ind w:left="3448" w:hanging="360"/>
      </w:pPr>
      <w:rPr>
        <w:rFonts w:ascii="Symbol" w:hAnsi="Symbol" w:hint="default"/>
      </w:rPr>
    </w:lvl>
    <w:lvl w:ilvl="4" w:tplc="04070003" w:tentative="1">
      <w:start w:val="1"/>
      <w:numFmt w:val="bullet"/>
      <w:lvlText w:val="o"/>
      <w:lvlJc w:val="left"/>
      <w:pPr>
        <w:ind w:left="4168" w:hanging="360"/>
      </w:pPr>
      <w:rPr>
        <w:rFonts w:ascii="Courier New" w:hAnsi="Courier New" w:cs="Courier New" w:hint="default"/>
      </w:rPr>
    </w:lvl>
    <w:lvl w:ilvl="5" w:tplc="04070005" w:tentative="1">
      <w:start w:val="1"/>
      <w:numFmt w:val="bullet"/>
      <w:lvlText w:val=""/>
      <w:lvlJc w:val="left"/>
      <w:pPr>
        <w:ind w:left="4888" w:hanging="360"/>
      </w:pPr>
      <w:rPr>
        <w:rFonts w:ascii="Wingdings" w:hAnsi="Wingdings" w:hint="default"/>
      </w:rPr>
    </w:lvl>
    <w:lvl w:ilvl="6" w:tplc="04070001" w:tentative="1">
      <w:start w:val="1"/>
      <w:numFmt w:val="bullet"/>
      <w:lvlText w:val=""/>
      <w:lvlJc w:val="left"/>
      <w:pPr>
        <w:ind w:left="5608" w:hanging="360"/>
      </w:pPr>
      <w:rPr>
        <w:rFonts w:ascii="Symbol" w:hAnsi="Symbol" w:hint="default"/>
      </w:rPr>
    </w:lvl>
    <w:lvl w:ilvl="7" w:tplc="04070003" w:tentative="1">
      <w:start w:val="1"/>
      <w:numFmt w:val="bullet"/>
      <w:lvlText w:val="o"/>
      <w:lvlJc w:val="left"/>
      <w:pPr>
        <w:ind w:left="6328" w:hanging="360"/>
      </w:pPr>
      <w:rPr>
        <w:rFonts w:ascii="Courier New" w:hAnsi="Courier New" w:cs="Courier New" w:hint="default"/>
      </w:rPr>
    </w:lvl>
    <w:lvl w:ilvl="8" w:tplc="04070005" w:tentative="1">
      <w:start w:val="1"/>
      <w:numFmt w:val="bullet"/>
      <w:lvlText w:val=""/>
      <w:lvlJc w:val="left"/>
      <w:pPr>
        <w:ind w:left="7048" w:hanging="360"/>
      </w:pPr>
      <w:rPr>
        <w:rFonts w:ascii="Wingdings" w:hAnsi="Wingdings" w:hint="default"/>
      </w:rPr>
    </w:lvl>
  </w:abstractNum>
  <w:abstractNum w:abstractNumId="2" w15:restartNumberingAfterBreak="0">
    <w:nsid w:val="3CC34A2C"/>
    <w:multiLevelType w:val="hybridMultilevel"/>
    <w:tmpl w:val="3AA64E62"/>
    <w:lvl w:ilvl="0" w:tplc="0338CD94">
      <w:start w:val="3"/>
      <w:numFmt w:val="bullet"/>
      <w:lvlText w:val="-"/>
      <w:lvlJc w:val="left"/>
      <w:pPr>
        <w:ind w:left="1100" w:hanging="360"/>
      </w:pPr>
      <w:rPr>
        <w:rFonts w:ascii="Times New Roman" w:eastAsia="Times New Roman" w:hAnsi="Times New Roman" w:cs="Times New Roman" w:hint="default"/>
      </w:rPr>
    </w:lvl>
    <w:lvl w:ilvl="1" w:tplc="FFFFFFFF" w:tentative="1">
      <w:start w:val="1"/>
      <w:numFmt w:val="bullet"/>
      <w:lvlText w:val="o"/>
      <w:lvlJc w:val="left"/>
      <w:pPr>
        <w:ind w:left="1820" w:hanging="360"/>
      </w:pPr>
      <w:rPr>
        <w:rFonts w:ascii="Courier New" w:hAnsi="Courier New" w:cs="Courier New" w:hint="default"/>
      </w:rPr>
    </w:lvl>
    <w:lvl w:ilvl="2" w:tplc="FFFFFFFF" w:tentative="1">
      <w:start w:val="1"/>
      <w:numFmt w:val="bullet"/>
      <w:lvlText w:val=""/>
      <w:lvlJc w:val="left"/>
      <w:pPr>
        <w:ind w:left="2540" w:hanging="360"/>
      </w:pPr>
      <w:rPr>
        <w:rFonts w:ascii="Wingdings" w:hAnsi="Wingdings" w:hint="default"/>
      </w:rPr>
    </w:lvl>
    <w:lvl w:ilvl="3" w:tplc="FFFFFFFF" w:tentative="1">
      <w:start w:val="1"/>
      <w:numFmt w:val="bullet"/>
      <w:lvlText w:val=""/>
      <w:lvlJc w:val="left"/>
      <w:pPr>
        <w:ind w:left="3260" w:hanging="360"/>
      </w:pPr>
      <w:rPr>
        <w:rFonts w:ascii="Symbol" w:hAnsi="Symbol" w:hint="default"/>
      </w:rPr>
    </w:lvl>
    <w:lvl w:ilvl="4" w:tplc="FFFFFFFF" w:tentative="1">
      <w:start w:val="1"/>
      <w:numFmt w:val="bullet"/>
      <w:lvlText w:val="o"/>
      <w:lvlJc w:val="left"/>
      <w:pPr>
        <w:ind w:left="3980" w:hanging="360"/>
      </w:pPr>
      <w:rPr>
        <w:rFonts w:ascii="Courier New" w:hAnsi="Courier New" w:cs="Courier New" w:hint="default"/>
      </w:rPr>
    </w:lvl>
    <w:lvl w:ilvl="5" w:tplc="FFFFFFFF" w:tentative="1">
      <w:start w:val="1"/>
      <w:numFmt w:val="bullet"/>
      <w:lvlText w:val=""/>
      <w:lvlJc w:val="left"/>
      <w:pPr>
        <w:ind w:left="4700" w:hanging="360"/>
      </w:pPr>
      <w:rPr>
        <w:rFonts w:ascii="Wingdings" w:hAnsi="Wingdings" w:hint="default"/>
      </w:rPr>
    </w:lvl>
    <w:lvl w:ilvl="6" w:tplc="FFFFFFFF" w:tentative="1">
      <w:start w:val="1"/>
      <w:numFmt w:val="bullet"/>
      <w:lvlText w:val=""/>
      <w:lvlJc w:val="left"/>
      <w:pPr>
        <w:ind w:left="5420" w:hanging="360"/>
      </w:pPr>
      <w:rPr>
        <w:rFonts w:ascii="Symbol" w:hAnsi="Symbol" w:hint="default"/>
      </w:rPr>
    </w:lvl>
    <w:lvl w:ilvl="7" w:tplc="FFFFFFFF" w:tentative="1">
      <w:start w:val="1"/>
      <w:numFmt w:val="bullet"/>
      <w:lvlText w:val="o"/>
      <w:lvlJc w:val="left"/>
      <w:pPr>
        <w:ind w:left="6140" w:hanging="360"/>
      </w:pPr>
      <w:rPr>
        <w:rFonts w:ascii="Courier New" w:hAnsi="Courier New" w:cs="Courier New" w:hint="default"/>
      </w:rPr>
    </w:lvl>
    <w:lvl w:ilvl="8" w:tplc="FFFFFFFF" w:tentative="1">
      <w:start w:val="1"/>
      <w:numFmt w:val="bullet"/>
      <w:lvlText w:val=""/>
      <w:lvlJc w:val="left"/>
      <w:pPr>
        <w:ind w:left="6860" w:hanging="360"/>
      </w:pPr>
      <w:rPr>
        <w:rFonts w:ascii="Wingdings" w:hAnsi="Wingdings" w:hint="default"/>
      </w:rPr>
    </w:lvl>
  </w:abstractNum>
  <w:num w:numId="1" w16cid:durableId="2000108015">
    <w:abstractNumId w:val="0"/>
  </w:num>
  <w:num w:numId="2" w16cid:durableId="1007371282">
    <w:abstractNumId w:val="2"/>
  </w:num>
  <w:num w:numId="3" w16cid:durableId="192055412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nos">
    <w15:presenceInfo w15:providerId="None" w15:userId="man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123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859CC"/>
    <w:rsid w:val="00297FD0"/>
    <w:rsid w:val="002A412E"/>
    <w:rsid w:val="002B1F0E"/>
    <w:rsid w:val="002B38EA"/>
    <w:rsid w:val="002C7EBF"/>
    <w:rsid w:val="002D16C0"/>
    <w:rsid w:val="00307245"/>
    <w:rsid w:val="003131B7"/>
    <w:rsid w:val="00332BBF"/>
    <w:rsid w:val="00347CAD"/>
    <w:rsid w:val="0035086D"/>
    <w:rsid w:val="00370766"/>
    <w:rsid w:val="003765CD"/>
    <w:rsid w:val="003A32CB"/>
    <w:rsid w:val="003B1729"/>
    <w:rsid w:val="003B4475"/>
    <w:rsid w:val="003C08DA"/>
    <w:rsid w:val="003D7544"/>
    <w:rsid w:val="003E29EF"/>
    <w:rsid w:val="003F00E8"/>
    <w:rsid w:val="00400063"/>
    <w:rsid w:val="00405609"/>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5746"/>
    <w:rsid w:val="00486FED"/>
    <w:rsid w:val="0049014B"/>
    <w:rsid w:val="00491579"/>
    <w:rsid w:val="0049211E"/>
    <w:rsid w:val="0049670D"/>
    <w:rsid w:val="004A1BB0"/>
    <w:rsid w:val="004A6CE2"/>
    <w:rsid w:val="004B2E9C"/>
    <w:rsid w:val="004C418A"/>
    <w:rsid w:val="004D5F95"/>
    <w:rsid w:val="004E302C"/>
    <w:rsid w:val="00500C9A"/>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C5EE8"/>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1471"/>
    <w:rsid w:val="006A241A"/>
    <w:rsid w:val="006A5B76"/>
    <w:rsid w:val="006A6271"/>
    <w:rsid w:val="006C170D"/>
    <w:rsid w:val="006D4207"/>
    <w:rsid w:val="006E21FB"/>
    <w:rsid w:val="007010B6"/>
    <w:rsid w:val="00710348"/>
    <w:rsid w:val="00712A2B"/>
    <w:rsid w:val="00713847"/>
    <w:rsid w:val="00722FA4"/>
    <w:rsid w:val="00726946"/>
    <w:rsid w:val="00732381"/>
    <w:rsid w:val="0073780F"/>
    <w:rsid w:val="00743324"/>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A774D"/>
    <w:rsid w:val="008B1118"/>
    <w:rsid w:val="008B3DB0"/>
    <w:rsid w:val="008B6B24"/>
    <w:rsid w:val="008C107A"/>
    <w:rsid w:val="008C1E65"/>
    <w:rsid w:val="008D4BC6"/>
    <w:rsid w:val="008E448A"/>
    <w:rsid w:val="008F3348"/>
    <w:rsid w:val="008F33A2"/>
    <w:rsid w:val="008F647C"/>
    <w:rsid w:val="008F686C"/>
    <w:rsid w:val="009012A3"/>
    <w:rsid w:val="009121CF"/>
    <w:rsid w:val="00914BF7"/>
    <w:rsid w:val="00934B69"/>
    <w:rsid w:val="009359C8"/>
    <w:rsid w:val="00946F9E"/>
    <w:rsid w:val="00947E7C"/>
    <w:rsid w:val="00954242"/>
    <w:rsid w:val="00957D6A"/>
    <w:rsid w:val="0098100C"/>
    <w:rsid w:val="0098619B"/>
    <w:rsid w:val="009947C8"/>
    <w:rsid w:val="009A3CCE"/>
    <w:rsid w:val="009B560B"/>
    <w:rsid w:val="009C61B9"/>
    <w:rsid w:val="009E3297"/>
    <w:rsid w:val="009F7FF6"/>
    <w:rsid w:val="00A200DC"/>
    <w:rsid w:val="00A33D66"/>
    <w:rsid w:val="00A3669C"/>
    <w:rsid w:val="00A44BF8"/>
    <w:rsid w:val="00A47E70"/>
    <w:rsid w:val="00A526CC"/>
    <w:rsid w:val="00A65F55"/>
    <w:rsid w:val="00A707BE"/>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5B9E"/>
    <w:rsid w:val="00B11286"/>
    <w:rsid w:val="00B15EB6"/>
    <w:rsid w:val="00B16440"/>
    <w:rsid w:val="00B258BB"/>
    <w:rsid w:val="00B35C6C"/>
    <w:rsid w:val="00B46356"/>
    <w:rsid w:val="00B660D7"/>
    <w:rsid w:val="00B66D06"/>
    <w:rsid w:val="00B74C22"/>
    <w:rsid w:val="00B754CE"/>
    <w:rsid w:val="00B8024E"/>
    <w:rsid w:val="00B95BA0"/>
    <w:rsid w:val="00B95BC8"/>
    <w:rsid w:val="00BA016E"/>
    <w:rsid w:val="00BB5DFC"/>
    <w:rsid w:val="00BC7EB8"/>
    <w:rsid w:val="00BD10A8"/>
    <w:rsid w:val="00BD279D"/>
    <w:rsid w:val="00C07199"/>
    <w:rsid w:val="00C1041E"/>
    <w:rsid w:val="00C123D3"/>
    <w:rsid w:val="00C1723F"/>
    <w:rsid w:val="00C217B8"/>
    <w:rsid w:val="00C21836"/>
    <w:rsid w:val="00C35B9B"/>
    <w:rsid w:val="00C47E99"/>
    <w:rsid w:val="00C524DD"/>
    <w:rsid w:val="00C54F42"/>
    <w:rsid w:val="00C55A95"/>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D6C61"/>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9110D"/>
    <w:rsid w:val="00DA4A78"/>
    <w:rsid w:val="00DA75EC"/>
    <w:rsid w:val="00DC0458"/>
    <w:rsid w:val="00DC492A"/>
    <w:rsid w:val="00DD30F3"/>
    <w:rsid w:val="00DE7885"/>
    <w:rsid w:val="00E00442"/>
    <w:rsid w:val="00E1161B"/>
    <w:rsid w:val="00E20CD5"/>
    <w:rsid w:val="00E2117A"/>
    <w:rsid w:val="00E22736"/>
    <w:rsid w:val="00E235A7"/>
    <w:rsid w:val="00E26000"/>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005"/>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E7E6C"/>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E26000"/>
    <w:rPr>
      <w:i/>
      <w:color w:val="0000FF"/>
    </w:rPr>
  </w:style>
  <w:style w:type="character" w:customStyle="1" w:styleId="NOChar">
    <w:name w:val="NO Char"/>
    <w:link w:val="NO"/>
    <w:qFormat/>
    <w:locked/>
    <w:rsid w:val="00E26000"/>
    <w:rPr>
      <w:rFonts w:ascii="Times New Roman" w:hAnsi="Times New Roman"/>
      <w:lang w:eastAsia="en-US"/>
    </w:rPr>
  </w:style>
  <w:style w:type="character" w:customStyle="1" w:styleId="B1Char">
    <w:name w:val="B1 Char"/>
    <w:link w:val="B1"/>
    <w:qFormat/>
    <w:rsid w:val="00E26000"/>
    <w:rPr>
      <w:rFonts w:ascii="Times New Roman" w:hAnsi="Times New Roman"/>
      <w:lang w:eastAsia="en-US"/>
    </w:rPr>
  </w:style>
  <w:style w:type="character" w:customStyle="1" w:styleId="TFChar">
    <w:name w:val="TF Char"/>
    <w:link w:val="TF"/>
    <w:qFormat/>
    <w:rsid w:val="00E26000"/>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E26000"/>
    <w:rPr>
      <w:rFonts w:ascii="Arial" w:hAnsi="Arial"/>
      <w:sz w:val="32"/>
      <w:lang w:eastAsia="en-US"/>
    </w:rPr>
  </w:style>
  <w:style w:type="character" w:customStyle="1" w:styleId="EditorsNoteChar">
    <w:name w:val="Editor's Note Char"/>
    <w:aliases w:val="EN Char,Editor's Note Char1"/>
    <w:link w:val="EditorsNote"/>
    <w:qFormat/>
    <w:locked/>
    <w:rsid w:val="00E26000"/>
    <w:rPr>
      <w:rFonts w:ascii="Times New Roman" w:hAnsi="Times New Roman"/>
      <w:color w:val="FF0000"/>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
    <w:basedOn w:val="Normal"/>
    <w:link w:val="ListParagraphChar"/>
    <w:uiPriority w:val="34"/>
    <w:qFormat/>
    <w:rsid w:val="00E26000"/>
    <w:pPr>
      <w:ind w:left="720"/>
      <w:contextualSpacing/>
    </w:pPr>
  </w:style>
  <w:style w:type="character" w:customStyle="1" w:styleId="Heading3Char">
    <w:name w:val="Heading 3 Char"/>
    <w:aliases w:val="H3 Char"/>
    <w:basedOn w:val="DefaultParagraphFont"/>
    <w:link w:val="Heading3"/>
    <w:rsid w:val="00E26000"/>
    <w:rPr>
      <w:rFonts w:ascii="Arial" w:hAnsi="Arial"/>
      <w:sz w:val="28"/>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E26000"/>
    <w:rPr>
      <w:rFonts w:ascii="Times New Roman" w:hAnsi="Times New Roman"/>
      <w:lang w:eastAsia="en-US"/>
    </w:rPr>
  </w:style>
  <w:style w:type="paragraph" w:styleId="Revision">
    <w:name w:val="Revision"/>
    <w:hidden/>
    <w:uiPriority w:val="99"/>
    <w:semiHidden/>
    <w:rsid w:val="00E26000"/>
    <w:rPr>
      <w:rFonts w:ascii="Times New Roman" w:hAnsi="Times New Roman"/>
      <w:lang w:eastAsia="en-US"/>
    </w:rPr>
  </w:style>
  <w:style w:type="character" w:customStyle="1" w:styleId="THChar">
    <w:name w:val="TH Char"/>
    <w:link w:val="TH"/>
    <w:qFormat/>
    <w:locked/>
    <w:rsid w:val="00E2117A"/>
    <w:rPr>
      <w:rFonts w:ascii="Arial" w:hAnsi="Arial"/>
      <w:b/>
      <w:lang w:eastAsia="en-US"/>
    </w:rPr>
  </w:style>
  <w:style w:type="character" w:customStyle="1" w:styleId="TALChar">
    <w:name w:val="TAL Char"/>
    <w:link w:val="TAL"/>
    <w:qFormat/>
    <w:locked/>
    <w:rsid w:val="006A5B76"/>
    <w:rPr>
      <w:rFonts w:ascii="Arial" w:hAnsi="Arial"/>
      <w:sz w:val="18"/>
      <w:lang w:eastAsia="en-US"/>
    </w:rPr>
  </w:style>
  <w:style w:type="character" w:customStyle="1" w:styleId="TAHCar">
    <w:name w:val="TAH Car"/>
    <w:link w:val="TAH"/>
    <w:qFormat/>
    <w:locked/>
    <w:rsid w:val="00B11286"/>
    <w:rPr>
      <w:rFonts w:ascii="Arial" w:hAnsi="Arial"/>
      <w:b/>
      <w:sz w:val="18"/>
      <w:lang w:eastAsia="en-US"/>
    </w:rPr>
  </w:style>
  <w:style w:type="character" w:customStyle="1" w:styleId="TACChar">
    <w:name w:val="TAC Char"/>
    <w:link w:val="TAC"/>
    <w:qFormat/>
    <w:rsid w:val="00B1128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30303630">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91394185">
      <w:bodyDiv w:val="1"/>
      <w:marLeft w:val="0"/>
      <w:marRight w:val="0"/>
      <w:marTop w:val="0"/>
      <w:marBottom w:val="0"/>
      <w:divBdr>
        <w:top w:val="none" w:sz="0" w:space="0" w:color="auto"/>
        <w:left w:val="none" w:sz="0" w:space="0" w:color="auto"/>
        <w:bottom w:val="none" w:sz="0" w:space="0" w:color="auto"/>
        <w:right w:val="none" w:sz="0" w:space="0" w:color="auto"/>
      </w:divBdr>
    </w:div>
    <w:div w:id="391543489">
      <w:bodyDiv w:val="1"/>
      <w:marLeft w:val="0"/>
      <w:marRight w:val="0"/>
      <w:marTop w:val="0"/>
      <w:marBottom w:val="0"/>
      <w:divBdr>
        <w:top w:val="none" w:sz="0" w:space="0" w:color="auto"/>
        <w:left w:val="none" w:sz="0" w:space="0" w:color="auto"/>
        <w:bottom w:val="none" w:sz="0" w:space="0" w:color="auto"/>
        <w:right w:val="none" w:sz="0" w:space="0" w:color="auto"/>
      </w:divBdr>
    </w:div>
    <w:div w:id="432943331">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93212662">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07061569">
      <w:bodyDiv w:val="1"/>
      <w:marLeft w:val="0"/>
      <w:marRight w:val="0"/>
      <w:marTop w:val="0"/>
      <w:marBottom w:val="0"/>
      <w:divBdr>
        <w:top w:val="none" w:sz="0" w:space="0" w:color="auto"/>
        <w:left w:val="none" w:sz="0" w:space="0" w:color="auto"/>
        <w:bottom w:val="none" w:sz="0" w:space="0" w:color="auto"/>
        <w:right w:val="none" w:sz="0" w:space="0" w:color="auto"/>
      </w:divBdr>
    </w:div>
    <w:div w:id="1370882164">
      <w:bodyDiv w:val="1"/>
      <w:marLeft w:val="0"/>
      <w:marRight w:val="0"/>
      <w:marTop w:val="0"/>
      <w:marBottom w:val="0"/>
      <w:divBdr>
        <w:top w:val="none" w:sz="0" w:space="0" w:color="auto"/>
        <w:left w:val="none" w:sz="0" w:space="0" w:color="auto"/>
        <w:bottom w:val="none" w:sz="0" w:space="0" w:color="auto"/>
        <w:right w:val="none" w:sz="0" w:space="0" w:color="auto"/>
      </w:divBdr>
    </w:div>
    <w:div w:id="1426608915">
      <w:bodyDiv w:val="1"/>
      <w:marLeft w:val="0"/>
      <w:marRight w:val="0"/>
      <w:marTop w:val="0"/>
      <w:marBottom w:val="0"/>
      <w:divBdr>
        <w:top w:val="none" w:sz="0" w:space="0" w:color="auto"/>
        <w:left w:val="none" w:sz="0" w:space="0" w:color="auto"/>
        <w:bottom w:val="none" w:sz="0" w:space="0" w:color="auto"/>
        <w:right w:val="none" w:sz="0" w:space="0" w:color="auto"/>
      </w:divBdr>
    </w:div>
    <w:div w:id="1427844673">
      <w:bodyDiv w:val="1"/>
      <w:marLeft w:val="0"/>
      <w:marRight w:val="0"/>
      <w:marTop w:val="0"/>
      <w:marBottom w:val="0"/>
      <w:divBdr>
        <w:top w:val="none" w:sz="0" w:space="0" w:color="auto"/>
        <w:left w:val="none" w:sz="0" w:space="0" w:color="auto"/>
        <w:bottom w:val="none" w:sz="0" w:space="0" w:color="auto"/>
        <w:right w:val="none" w:sz="0" w:space="0" w:color="auto"/>
      </w:divBdr>
    </w:div>
    <w:div w:id="1438141727">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611278502">
      <w:bodyDiv w:val="1"/>
      <w:marLeft w:val="0"/>
      <w:marRight w:val="0"/>
      <w:marTop w:val="0"/>
      <w:marBottom w:val="0"/>
      <w:divBdr>
        <w:top w:val="none" w:sz="0" w:space="0" w:color="auto"/>
        <w:left w:val="none" w:sz="0" w:space="0" w:color="auto"/>
        <w:bottom w:val="none" w:sz="0" w:space="0" w:color="auto"/>
        <w:right w:val="none" w:sz="0" w:space="0" w:color="auto"/>
      </w:divBdr>
    </w:div>
    <w:div w:id="1818644540">
      <w:bodyDiv w:val="1"/>
      <w:marLeft w:val="0"/>
      <w:marRight w:val="0"/>
      <w:marTop w:val="0"/>
      <w:marBottom w:val="0"/>
      <w:divBdr>
        <w:top w:val="none" w:sz="0" w:space="0" w:color="auto"/>
        <w:left w:val="none" w:sz="0" w:space="0" w:color="auto"/>
        <w:bottom w:val="none" w:sz="0" w:space="0" w:color="auto"/>
        <w:right w:val="none" w:sz="0" w:space="0" w:color="auto"/>
      </w:divBdr>
    </w:div>
    <w:div w:id="1935356961">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10</Pages>
  <Words>2896</Words>
  <Characters>18250</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21104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manos</cp:lastModifiedBy>
  <cp:revision>10</cp:revision>
  <cp:lastPrinted>1899-12-31T23:00:00Z</cp:lastPrinted>
  <dcterms:created xsi:type="dcterms:W3CDTF">2025-09-30T07:35:00Z</dcterms:created>
  <dcterms:modified xsi:type="dcterms:W3CDTF">2025-10-06T13:48:00Z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